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4B" w:rsidRDefault="00FA134B" w:rsidP="00FA134B">
      <w:pPr>
        <w:ind w:left="0" w:firstLine="0"/>
      </w:pPr>
      <w:bookmarkStart w:id="0" w:name="_top"/>
      <w:bookmarkStart w:id="1" w:name="_GoBack"/>
      <w:bookmarkEnd w:id="0"/>
      <w:bookmarkEnd w:id="1"/>
    </w:p>
    <w:p w:rsidR="00AE4A5E" w:rsidRDefault="00AE4A5E" w:rsidP="00FA134B">
      <w:pPr>
        <w:ind w:left="0" w:firstLine="0"/>
      </w:pPr>
    </w:p>
    <w:p w:rsidR="00FA134B" w:rsidRDefault="00FA134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9"/>
      </w:tblGrid>
      <w:tr w:rsidR="00FA134B" w:rsidRPr="00FA134B" w:rsidTr="00CB1D3C">
        <w:trPr>
          <w:trHeight w:val="717"/>
          <w:jc w:val="center"/>
        </w:trPr>
        <w:tc>
          <w:tcPr>
            <w:tcW w:w="8289" w:type="dxa"/>
            <w:vAlign w:val="center"/>
          </w:tcPr>
          <w:p w:rsidR="00FA134B" w:rsidRPr="00FA134B" w:rsidRDefault="009B016B" w:rsidP="00FA134B">
            <w:pPr>
              <w:ind w:left="0" w:firstLine="0"/>
              <w:jc w:val="center"/>
              <w:rPr>
                <w:b/>
                <w:sz w:val="36"/>
              </w:rPr>
            </w:pPr>
            <w:r>
              <w:rPr>
                <w:b/>
                <w:sz w:val="44"/>
              </w:rPr>
              <w:t>PROTOCOLO</w:t>
            </w:r>
          </w:p>
        </w:tc>
      </w:tr>
      <w:tr w:rsidR="00FA134B" w:rsidTr="00CB1D3C">
        <w:trPr>
          <w:trHeight w:val="1048"/>
          <w:jc w:val="center"/>
        </w:trPr>
        <w:tc>
          <w:tcPr>
            <w:tcW w:w="8289" w:type="dxa"/>
            <w:vAlign w:val="center"/>
          </w:tcPr>
          <w:p w:rsidR="00FA134B" w:rsidRPr="00FA134B" w:rsidRDefault="009C226E" w:rsidP="00EB5196">
            <w:pPr>
              <w:ind w:lef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 </w:t>
            </w:r>
            <w:r w:rsidR="00EB5196">
              <w:rPr>
                <w:b/>
                <w:sz w:val="28"/>
              </w:rPr>
              <w:t>SUSTITUCIÓN DE LA HOJA DE RUTA POR EL PARTE DE INCIDENCIA</w:t>
            </w:r>
          </w:p>
        </w:tc>
      </w:tr>
    </w:tbl>
    <w:p w:rsidR="00FA134B" w:rsidRDefault="00FA134B"/>
    <w:p w:rsidR="00FA134B" w:rsidRDefault="00FA134B"/>
    <w:p w:rsidR="00B564FB" w:rsidRPr="00FA505A" w:rsidRDefault="00B564FB" w:rsidP="00FA505A">
      <w:pPr>
        <w:spacing w:after="480"/>
        <w:ind w:left="-142"/>
        <w:rPr>
          <w:rFonts w:asciiTheme="majorHAnsi" w:hAnsiTheme="majorHAnsi"/>
          <w:b/>
          <w:color w:val="1F497D" w:themeColor="text2"/>
          <w:sz w:val="28"/>
        </w:rPr>
      </w:pPr>
      <w:r w:rsidRPr="00FA505A">
        <w:rPr>
          <w:rFonts w:asciiTheme="majorHAnsi" w:hAnsiTheme="majorHAnsi"/>
          <w:b/>
          <w:color w:val="1F497D" w:themeColor="text2"/>
          <w:sz w:val="28"/>
        </w:rPr>
        <w:t>CONTENIDO</w:t>
      </w:r>
    </w:p>
    <w:p w:rsidR="009C226E" w:rsidRDefault="0035402D">
      <w:pPr>
        <w:pStyle w:val="TOC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ES"/>
        </w:rPr>
      </w:pPr>
      <w:r>
        <w:fldChar w:fldCharType="begin"/>
      </w:r>
      <w:r w:rsidR="00F95E37">
        <w:instrText xml:space="preserve"> TOC \o "1-2" \h \z \u </w:instrText>
      </w:r>
      <w:r>
        <w:fldChar w:fldCharType="separate"/>
      </w:r>
      <w:hyperlink w:anchor="_Toc478023368" w:history="1">
        <w:r w:rsidR="009C226E" w:rsidRPr="00B13230">
          <w:rPr>
            <w:rStyle w:val="Hyperlink"/>
            <w:noProof/>
          </w:rPr>
          <w:t>1.</w:t>
        </w:r>
        <w:r w:rsidR="009C226E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ES"/>
          </w:rPr>
          <w:tab/>
        </w:r>
        <w:r w:rsidR="009C226E" w:rsidRPr="00B13230">
          <w:rPr>
            <w:rStyle w:val="Hyperlink"/>
            <w:noProof/>
          </w:rPr>
          <w:t>ANTECEDENTES</w:t>
        </w:r>
        <w:r w:rsidR="009C22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226E">
          <w:rPr>
            <w:noProof/>
            <w:webHidden/>
          </w:rPr>
          <w:instrText xml:space="preserve"> PAGEREF _Toc478023368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0B4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226E" w:rsidRDefault="00FE0B45">
      <w:pPr>
        <w:pStyle w:val="TOC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ES"/>
        </w:rPr>
      </w:pPr>
      <w:hyperlink w:anchor="_Toc478023369" w:history="1">
        <w:r w:rsidR="009C226E" w:rsidRPr="00B13230">
          <w:rPr>
            <w:rStyle w:val="Hyperlink"/>
            <w:noProof/>
          </w:rPr>
          <w:t>2.</w:t>
        </w:r>
        <w:r w:rsidR="009C226E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ES"/>
          </w:rPr>
          <w:tab/>
        </w:r>
        <w:r w:rsidR="009C226E" w:rsidRPr="00B13230">
          <w:rPr>
            <w:rStyle w:val="Hyperlink"/>
            <w:noProof/>
          </w:rPr>
          <w:t>OBJETO</w:t>
        </w:r>
        <w:r w:rsidR="009C226E">
          <w:rPr>
            <w:noProof/>
            <w:webHidden/>
          </w:rPr>
          <w:tab/>
        </w:r>
        <w:r w:rsidR="0035402D">
          <w:rPr>
            <w:noProof/>
            <w:webHidden/>
          </w:rPr>
          <w:fldChar w:fldCharType="begin"/>
        </w:r>
        <w:r w:rsidR="009C226E">
          <w:rPr>
            <w:noProof/>
            <w:webHidden/>
          </w:rPr>
          <w:instrText xml:space="preserve"> PAGEREF _Toc478023369 \h </w:instrText>
        </w:r>
        <w:r w:rsidR="0035402D">
          <w:rPr>
            <w:noProof/>
            <w:webHidden/>
          </w:rPr>
        </w:r>
        <w:r w:rsidR="0035402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5402D">
          <w:rPr>
            <w:noProof/>
            <w:webHidden/>
          </w:rPr>
          <w:fldChar w:fldCharType="end"/>
        </w:r>
      </w:hyperlink>
    </w:p>
    <w:p w:rsidR="009C226E" w:rsidRDefault="00FE0B45">
      <w:pPr>
        <w:pStyle w:val="TOC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ES"/>
        </w:rPr>
      </w:pPr>
      <w:hyperlink w:anchor="_Toc478023370" w:history="1">
        <w:r w:rsidR="009C226E" w:rsidRPr="00B13230">
          <w:rPr>
            <w:rStyle w:val="Hyperlink"/>
            <w:noProof/>
          </w:rPr>
          <w:t>3.</w:t>
        </w:r>
        <w:r w:rsidR="009C226E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ES"/>
          </w:rPr>
          <w:tab/>
        </w:r>
        <w:r w:rsidR="009C226E" w:rsidRPr="00B13230">
          <w:rPr>
            <w:rStyle w:val="Hyperlink"/>
            <w:noProof/>
          </w:rPr>
          <w:t>PROTOCOLO DE ACTUACIÓN</w:t>
        </w:r>
        <w:r w:rsidR="009C226E">
          <w:rPr>
            <w:noProof/>
            <w:webHidden/>
          </w:rPr>
          <w:tab/>
        </w:r>
        <w:r w:rsidR="0035402D">
          <w:rPr>
            <w:noProof/>
            <w:webHidden/>
          </w:rPr>
          <w:fldChar w:fldCharType="begin"/>
        </w:r>
        <w:r w:rsidR="009C226E">
          <w:rPr>
            <w:noProof/>
            <w:webHidden/>
          </w:rPr>
          <w:instrText xml:space="preserve"> PAGEREF _Toc478023370 \h </w:instrText>
        </w:r>
        <w:r w:rsidR="0035402D">
          <w:rPr>
            <w:noProof/>
            <w:webHidden/>
          </w:rPr>
        </w:r>
        <w:r w:rsidR="0035402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5402D">
          <w:rPr>
            <w:noProof/>
            <w:webHidden/>
          </w:rPr>
          <w:fldChar w:fldCharType="end"/>
        </w:r>
      </w:hyperlink>
    </w:p>
    <w:p w:rsidR="009C226E" w:rsidRDefault="00FE0B45" w:rsidP="009C226E">
      <w:pPr>
        <w:pStyle w:val="TOC2"/>
        <w:tabs>
          <w:tab w:val="right" w:leader="dot" w:pos="8494"/>
        </w:tabs>
        <w:ind w:left="426"/>
        <w:rPr>
          <w:rFonts w:eastAsiaTheme="minorEastAsia"/>
          <w:smallCaps w:val="0"/>
          <w:noProof/>
          <w:sz w:val="22"/>
          <w:szCs w:val="22"/>
          <w:lang w:eastAsia="es-ES"/>
        </w:rPr>
      </w:pPr>
      <w:hyperlink w:anchor="_Toc478023371" w:history="1">
        <w:r w:rsidR="009C226E" w:rsidRPr="00B13230">
          <w:rPr>
            <w:rStyle w:val="Hyperlink"/>
            <w:noProof/>
          </w:rPr>
          <w:t>3.1</w:t>
        </w:r>
        <w:r w:rsidR="009C226E">
          <w:rPr>
            <w:rFonts w:eastAsiaTheme="minorEastAsia"/>
            <w:smallCaps w:val="0"/>
            <w:noProof/>
            <w:sz w:val="22"/>
            <w:szCs w:val="22"/>
            <w:lang w:eastAsia="es-ES"/>
          </w:rPr>
          <w:tab/>
        </w:r>
        <w:r w:rsidR="009C226E" w:rsidRPr="00B13230">
          <w:rPr>
            <w:rStyle w:val="Hyperlink"/>
            <w:noProof/>
          </w:rPr>
          <w:t>Turno SIN incidencias</w:t>
        </w:r>
        <w:r w:rsidR="009C226E">
          <w:rPr>
            <w:noProof/>
            <w:webHidden/>
          </w:rPr>
          <w:tab/>
        </w:r>
        <w:r w:rsidR="0035402D">
          <w:rPr>
            <w:noProof/>
            <w:webHidden/>
          </w:rPr>
          <w:fldChar w:fldCharType="begin"/>
        </w:r>
        <w:r w:rsidR="009C226E">
          <w:rPr>
            <w:noProof/>
            <w:webHidden/>
          </w:rPr>
          <w:instrText xml:space="preserve"> PAGEREF _Toc478023371 \h </w:instrText>
        </w:r>
        <w:r w:rsidR="0035402D">
          <w:rPr>
            <w:noProof/>
            <w:webHidden/>
          </w:rPr>
        </w:r>
        <w:r w:rsidR="0035402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5402D">
          <w:rPr>
            <w:noProof/>
            <w:webHidden/>
          </w:rPr>
          <w:fldChar w:fldCharType="end"/>
        </w:r>
      </w:hyperlink>
    </w:p>
    <w:p w:rsidR="009C226E" w:rsidRDefault="00FE0B45" w:rsidP="009C226E">
      <w:pPr>
        <w:pStyle w:val="TOC2"/>
        <w:tabs>
          <w:tab w:val="right" w:leader="dot" w:pos="8494"/>
        </w:tabs>
        <w:ind w:left="426"/>
        <w:rPr>
          <w:rFonts w:eastAsiaTheme="minorEastAsia"/>
          <w:smallCaps w:val="0"/>
          <w:noProof/>
          <w:sz w:val="22"/>
          <w:szCs w:val="22"/>
          <w:lang w:eastAsia="es-ES"/>
        </w:rPr>
      </w:pPr>
      <w:hyperlink w:anchor="_Toc478023372" w:history="1">
        <w:r w:rsidR="009C226E" w:rsidRPr="00B13230">
          <w:rPr>
            <w:rStyle w:val="Hyperlink"/>
            <w:noProof/>
          </w:rPr>
          <w:t>3.2</w:t>
        </w:r>
        <w:r w:rsidR="009C226E">
          <w:rPr>
            <w:rFonts w:eastAsiaTheme="minorEastAsia"/>
            <w:smallCaps w:val="0"/>
            <w:noProof/>
            <w:sz w:val="22"/>
            <w:szCs w:val="22"/>
            <w:lang w:eastAsia="es-ES"/>
          </w:rPr>
          <w:tab/>
        </w:r>
        <w:r w:rsidR="009C226E" w:rsidRPr="00B13230">
          <w:rPr>
            <w:rStyle w:val="Hyperlink"/>
            <w:noProof/>
          </w:rPr>
          <w:t>Turno CON incidencias</w:t>
        </w:r>
        <w:r w:rsidR="009C226E">
          <w:rPr>
            <w:noProof/>
            <w:webHidden/>
          </w:rPr>
          <w:tab/>
        </w:r>
        <w:r w:rsidR="0035402D">
          <w:rPr>
            <w:noProof/>
            <w:webHidden/>
          </w:rPr>
          <w:fldChar w:fldCharType="begin"/>
        </w:r>
        <w:r w:rsidR="009C226E">
          <w:rPr>
            <w:noProof/>
            <w:webHidden/>
          </w:rPr>
          <w:instrText xml:space="preserve"> PAGEREF _Toc478023372 \h </w:instrText>
        </w:r>
        <w:r w:rsidR="0035402D">
          <w:rPr>
            <w:noProof/>
            <w:webHidden/>
          </w:rPr>
        </w:r>
        <w:r w:rsidR="0035402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5402D">
          <w:rPr>
            <w:noProof/>
            <w:webHidden/>
          </w:rPr>
          <w:fldChar w:fldCharType="end"/>
        </w:r>
      </w:hyperlink>
    </w:p>
    <w:p w:rsidR="009C226E" w:rsidRDefault="00FE0B45">
      <w:pPr>
        <w:pStyle w:val="TOC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ES"/>
        </w:rPr>
      </w:pPr>
      <w:hyperlink w:anchor="_Toc478023373" w:history="1">
        <w:r w:rsidR="009C226E" w:rsidRPr="00B13230">
          <w:rPr>
            <w:rStyle w:val="Hyperlink"/>
            <w:noProof/>
          </w:rPr>
          <w:t>4.</w:t>
        </w:r>
        <w:r w:rsidR="009C226E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ES"/>
          </w:rPr>
          <w:tab/>
        </w:r>
        <w:r w:rsidR="009C226E" w:rsidRPr="00B13230">
          <w:rPr>
            <w:rStyle w:val="Hyperlink"/>
            <w:noProof/>
          </w:rPr>
          <w:t>PREGUNTAS FRECUENTES</w:t>
        </w:r>
        <w:r w:rsidR="009C226E">
          <w:rPr>
            <w:noProof/>
            <w:webHidden/>
          </w:rPr>
          <w:tab/>
        </w:r>
        <w:r w:rsidR="0035402D">
          <w:rPr>
            <w:noProof/>
            <w:webHidden/>
          </w:rPr>
          <w:fldChar w:fldCharType="begin"/>
        </w:r>
        <w:r w:rsidR="009C226E">
          <w:rPr>
            <w:noProof/>
            <w:webHidden/>
          </w:rPr>
          <w:instrText xml:space="preserve"> PAGEREF _Toc478023373 \h </w:instrText>
        </w:r>
        <w:r w:rsidR="0035402D">
          <w:rPr>
            <w:noProof/>
            <w:webHidden/>
          </w:rPr>
        </w:r>
        <w:r w:rsidR="0035402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5402D">
          <w:rPr>
            <w:noProof/>
            <w:webHidden/>
          </w:rPr>
          <w:fldChar w:fldCharType="end"/>
        </w:r>
      </w:hyperlink>
    </w:p>
    <w:p w:rsidR="00FA134B" w:rsidRDefault="0035402D">
      <w:r>
        <w:rPr>
          <w:sz w:val="20"/>
          <w:szCs w:val="20"/>
        </w:rPr>
        <w:fldChar w:fldCharType="end"/>
      </w:r>
    </w:p>
    <w:p w:rsidR="008A79B1" w:rsidRDefault="008A79B1">
      <w:r>
        <w:br w:type="page"/>
      </w:r>
    </w:p>
    <w:p w:rsidR="00FA134B" w:rsidRDefault="00715CAF" w:rsidP="008A79B1">
      <w:pPr>
        <w:pStyle w:val="Heading1"/>
      </w:pPr>
      <w:bookmarkStart w:id="2" w:name="_Toc470179555"/>
      <w:bookmarkStart w:id="3" w:name="_Toc478023368"/>
      <w:r>
        <w:lastRenderedPageBreak/>
        <w:t>ANTECEDENTES</w:t>
      </w:r>
      <w:bookmarkEnd w:id="2"/>
      <w:bookmarkEnd w:id="3"/>
    </w:p>
    <w:p w:rsidR="00715CAF" w:rsidRDefault="00EB5196" w:rsidP="00715CAF">
      <w:pPr>
        <w:spacing w:before="240" w:after="120"/>
        <w:ind w:left="0" w:firstLine="0"/>
      </w:pPr>
      <w:r w:rsidRPr="00EB5196">
        <w:t>Actualmente se rellena</w:t>
      </w:r>
      <w:r>
        <w:t>n</w:t>
      </w:r>
      <w:r w:rsidRPr="00EB5196">
        <w:t xml:space="preserve"> todos los días </w:t>
      </w:r>
      <w:r>
        <w:t xml:space="preserve">por parte de los agentes únicos </w:t>
      </w:r>
      <w:r w:rsidRPr="00EB5196">
        <w:t>una hoja de ruta, se tenga</w:t>
      </w:r>
      <w:r>
        <w:t>n</w:t>
      </w:r>
      <w:r w:rsidRPr="00EB5196">
        <w:t xml:space="preserve"> o no incidencias. A partir del día 3 de abril se cambia el protocolo de actuación dependiendo de si se tiene una incidencia o no. Para ello es obligatorio que todo agente único lleve</w:t>
      </w:r>
      <w:r>
        <w:t>,</w:t>
      </w:r>
      <w:r w:rsidRPr="00EB5196">
        <w:t xml:space="preserve"> al menos</w:t>
      </w:r>
      <w:r>
        <w:t>,</w:t>
      </w:r>
      <w:r w:rsidRPr="00EB5196">
        <w:t xml:space="preserve"> un parte de incidencias.</w:t>
      </w:r>
      <w:r w:rsidR="00715CAF" w:rsidRPr="00715CAF">
        <w:t xml:space="preserve"> </w:t>
      </w:r>
    </w:p>
    <w:p w:rsidR="00715CAF" w:rsidRDefault="00D43136" w:rsidP="00715CAF">
      <w:pPr>
        <w:pStyle w:val="Heading1"/>
      </w:pPr>
      <w:bookmarkStart w:id="4" w:name="_Toc470179556"/>
      <w:bookmarkStart w:id="5" w:name="_Toc478023369"/>
      <w:r>
        <w:t>OBJETO</w:t>
      </w:r>
      <w:bookmarkEnd w:id="4"/>
      <w:bookmarkEnd w:id="5"/>
    </w:p>
    <w:p w:rsidR="008A79B1" w:rsidRDefault="008A79B1" w:rsidP="00715CAF">
      <w:pPr>
        <w:spacing w:before="240" w:after="120"/>
        <w:ind w:left="0" w:firstLine="0"/>
      </w:pPr>
      <w:r>
        <w:t xml:space="preserve">Describir </w:t>
      </w:r>
      <w:r w:rsidR="00D43136">
        <w:t xml:space="preserve">la sistemática a seguir </w:t>
      </w:r>
      <w:r w:rsidR="00EB5196">
        <w:t>para la sustitución de la hoja de ruta por el parte de incidencia</w:t>
      </w:r>
      <w:r w:rsidR="00D43136">
        <w:t>.</w:t>
      </w:r>
    </w:p>
    <w:p w:rsidR="00D43136" w:rsidRDefault="00D43136" w:rsidP="00D43136">
      <w:pPr>
        <w:pStyle w:val="Heading1"/>
      </w:pPr>
      <w:bookmarkStart w:id="6" w:name="_Toc470179557"/>
      <w:bookmarkStart w:id="7" w:name="_Toc478023370"/>
      <w:r>
        <w:t>PRO</w:t>
      </w:r>
      <w:r w:rsidR="00EB5196">
        <w:t>TOCOLO DE ACTUACIÓN</w:t>
      </w:r>
      <w:bookmarkEnd w:id="6"/>
      <w:bookmarkEnd w:id="7"/>
    </w:p>
    <w:p w:rsidR="00F5064F" w:rsidRDefault="00757CA3" w:rsidP="00F5064F">
      <w:pPr>
        <w:pStyle w:val="Heading2"/>
      </w:pPr>
      <w:bookmarkStart w:id="8" w:name="_Toc478023371"/>
      <w:r>
        <w:t>Turno SIN incidencias</w:t>
      </w:r>
      <w:bookmarkEnd w:id="8"/>
    </w:p>
    <w:p w:rsidR="00F5064F" w:rsidRDefault="00757CA3" w:rsidP="00F5064F">
      <w:pPr>
        <w:spacing w:before="240" w:after="120"/>
        <w:ind w:left="0" w:firstLine="0"/>
      </w:pPr>
      <w:r>
        <w:t>El protocolo a seguir en aquellos turnos en los que no se produzcan incidencias es:</w:t>
      </w:r>
    </w:p>
    <w:p w:rsidR="00757CA3" w:rsidRDefault="00757CA3" w:rsidP="00757CA3">
      <w:pPr>
        <w:pStyle w:val="ListParagraph"/>
        <w:numPr>
          <w:ilvl w:val="0"/>
          <w:numId w:val="24"/>
        </w:numPr>
        <w:spacing w:before="240" w:after="120"/>
      </w:pPr>
      <w:r>
        <w:t>Venta de billetes</w:t>
      </w:r>
    </w:p>
    <w:p w:rsidR="00757CA3" w:rsidRDefault="00757CA3" w:rsidP="00757CA3">
      <w:pPr>
        <w:pStyle w:val="ListParagraph"/>
        <w:numPr>
          <w:ilvl w:val="0"/>
          <w:numId w:val="24"/>
        </w:numPr>
        <w:spacing w:before="240" w:after="120"/>
      </w:pPr>
      <w:r>
        <w:t>Hoja de liquidación</w:t>
      </w:r>
    </w:p>
    <w:p w:rsidR="00757CA3" w:rsidRDefault="00757CA3" w:rsidP="00757CA3">
      <w:pPr>
        <w:pStyle w:val="ListParagraph"/>
        <w:numPr>
          <w:ilvl w:val="0"/>
          <w:numId w:val="24"/>
        </w:numPr>
        <w:spacing w:before="240" w:after="120"/>
      </w:pPr>
      <w:r>
        <w:t>Ingreso del depósito</w:t>
      </w:r>
    </w:p>
    <w:p w:rsidR="00757CA3" w:rsidRDefault="00757CA3" w:rsidP="00757CA3">
      <w:pPr>
        <w:pStyle w:val="ListParagraph"/>
        <w:numPr>
          <w:ilvl w:val="0"/>
          <w:numId w:val="24"/>
        </w:numPr>
        <w:spacing w:before="240" w:after="120"/>
      </w:pPr>
      <w:r>
        <w:t>Guardar los justificantes durante dos meses (recomendación)</w:t>
      </w:r>
    </w:p>
    <w:p w:rsidR="00757CA3" w:rsidRDefault="00757CA3" w:rsidP="00757CA3">
      <w:pPr>
        <w:pStyle w:val="ListParagraph"/>
        <w:spacing w:before="240" w:after="120"/>
        <w:ind w:firstLine="0"/>
      </w:pPr>
    </w:p>
    <w:p w:rsidR="00757CA3" w:rsidRDefault="00757CA3" w:rsidP="00F5064F">
      <w:pPr>
        <w:spacing w:before="240" w:after="120"/>
        <w:ind w:left="0" w:firstLine="0"/>
      </w:pPr>
      <w:r w:rsidRPr="00757CA3"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3111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57CA3" w:rsidRDefault="00757CA3" w:rsidP="00F5064F">
      <w:pPr>
        <w:spacing w:before="240" w:after="120"/>
        <w:ind w:left="0" w:firstLine="0"/>
      </w:pPr>
    </w:p>
    <w:p w:rsidR="00757CA3" w:rsidRDefault="00757CA3" w:rsidP="00F5064F">
      <w:pPr>
        <w:spacing w:before="240" w:after="120"/>
        <w:ind w:left="0" w:firstLine="0"/>
      </w:pPr>
    </w:p>
    <w:p w:rsidR="00757CA3" w:rsidRDefault="00757CA3" w:rsidP="00F5064F">
      <w:pPr>
        <w:spacing w:before="240" w:after="120"/>
        <w:ind w:left="0" w:firstLine="0"/>
      </w:pPr>
    </w:p>
    <w:p w:rsidR="00757CA3" w:rsidRDefault="00757CA3" w:rsidP="00757CA3">
      <w:pPr>
        <w:pStyle w:val="Heading2"/>
      </w:pPr>
      <w:bookmarkStart w:id="9" w:name="_Toc478023372"/>
      <w:r>
        <w:lastRenderedPageBreak/>
        <w:t>Turno CON incidencias</w:t>
      </w:r>
      <w:bookmarkEnd w:id="9"/>
    </w:p>
    <w:p w:rsidR="00757CA3" w:rsidRDefault="00757CA3" w:rsidP="00757CA3">
      <w:pPr>
        <w:spacing w:before="240" w:after="120"/>
        <w:ind w:left="0" w:firstLine="0"/>
      </w:pPr>
      <w:r>
        <w:t>El protocolo a seguir en aquellos turnos en los que se produzcan incidencias es:</w:t>
      </w:r>
    </w:p>
    <w:p w:rsidR="00757CA3" w:rsidRDefault="00757CA3" w:rsidP="00757CA3">
      <w:pPr>
        <w:pStyle w:val="ListParagraph"/>
        <w:numPr>
          <w:ilvl w:val="0"/>
          <w:numId w:val="25"/>
        </w:numPr>
        <w:spacing w:before="240" w:after="120"/>
      </w:pPr>
      <w:r>
        <w:t>Venta de billetes</w:t>
      </w:r>
    </w:p>
    <w:p w:rsidR="00757CA3" w:rsidRDefault="00757CA3" w:rsidP="00757CA3">
      <w:pPr>
        <w:pStyle w:val="ListParagraph"/>
        <w:numPr>
          <w:ilvl w:val="0"/>
          <w:numId w:val="25"/>
        </w:numPr>
        <w:spacing w:before="240" w:after="120"/>
      </w:pPr>
      <w:r>
        <w:t>Hoja de liquidación</w:t>
      </w:r>
    </w:p>
    <w:p w:rsidR="00757CA3" w:rsidRDefault="00757CA3" w:rsidP="00757CA3">
      <w:pPr>
        <w:pStyle w:val="ListParagraph"/>
        <w:numPr>
          <w:ilvl w:val="0"/>
          <w:numId w:val="25"/>
        </w:numPr>
        <w:spacing w:before="240" w:after="120"/>
      </w:pPr>
      <w:r>
        <w:t>Ingreso del depósito</w:t>
      </w:r>
    </w:p>
    <w:p w:rsidR="00757CA3" w:rsidRDefault="00757CA3" w:rsidP="00757CA3">
      <w:pPr>
        <w:pStyle w:val="ListParagraph"/>
        <w:numPr>
          <w:ilvl w:val="0"/>
          <w:numId w:val="25"/>
        </w:numPr>
        <w:spacing w:before="240" w:after="120"/>
      </w:pPr>
      <w:r>
        <w:t>Rellenar parte de incidencias</w:t>
      </w:r>
    </w:p>
    <w:p w:rsidR="00757CA3" w:rsidRDefault="00757CA3" w:rsidP="00757CA3">
      <w:pPr>
        <w:pStyle w:val="ListParagraph"/>
        <w:numPr>
          <w:ilvl w:val="0"/>
          <w:numId w:val="25"/>
        </w:numPr>
        <w:spacing w:before="240" w:after="120"/>
      </w:pPr>
      <w:r>
        <w:t>Grapar las hojas de liquidación, recibo de depósito y, en caso de existir, billetes anulados.</w:t>
      </w:r>
    </w:p>
    <w:p w:rsidR="00757CA3" w:rsidRDefault="00757CA3" w:rsidP="00757CA3">
      <w:pPr>
        <w:pStyle w:val="ListParagraph"/>
        <w:numPr>
          <w:ilvl w:val="0"/>
          <w:numId w:val="25"/>
        </w:numPr>
        <w:spacing w:before="240" w:after="120"/>
      </w:pPr>
      <w:r>
        <w:t>Guardar los justificantes durante dos meses (recomendación)</w:t>
      </w: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-373553</wp:posOffset>
            </wp:positionH>
            <wp:positionV relativeFrom="paragraph">
              <wp:posOffset>153497</wp:posOffset>
            </wp:positionV>
            <wp:extent cx="6262254" cy="3816927"/>
            <wp:effectExtent l="0" t="0" r="0" b="0"/>
            <wp:wrapNone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757CA3" w:rsidRDefault="00757CA3" w:rsidP="00757CA3">
      <w:pPr>
        <w:spacing w:before="240" w:after="120"/>
        <w:ind w:left="0" w:firstLine="0"/>
      </w:pPr>
    </w:p>
    <w:p w:rsidR="00231EC6" w:rsidRDefault="00231EC6" w:rsidP="00231EC6">
      <w:pPr>
        <w:spacing w:before="240" w:after="120"/>
        <w:ind w:left="0" w:firstLine="0"/>
      </w:pPr>
    </w:p>
    <w:p w:rsidR="00757CA3" w:rsidRDefault="00757CA3" w:rsidP="008B528D">
      <w:pPr>
        <w:spacing w:before="240" w:after="120"/>
        <w:ind w:left="0" w:firstLine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051A6" w:rsidRDefault="00A45FF2" w:rsidP="004051A6">
      <w:pPr>
        <w:pStyle w:val="Heading1"/>
      </w:pPr>
      <w:bookmarkStart w:id="10" w:name="_Toc478023373"/>
      <w:r>
        <w:lastRenderedPageBreak/>
        <w:t>PREGUNTAS FRECUENTES</w:t>
      </w:r>
      <w:bookmarkEnd w:id="10"/>
    </w:p>
    <w:p w:rsidR="009C226E" w:rsidRPr="009C226E" w:rsidRDefault="009C226E" w:rsidP="009C226E">
      <w:pPr>
        <w:spacing w:before="240" w:after="120"/>
        <w:ind w:left="0" w:firstLine="0"/>
        <w:rPr>
          <w:b/>
          <w:i/>
          <w:color w:val="1F497D" w:themeColor="text2"/>
          <w:u w:val="single"/>
        </w:rPr>
      </w:pPr>
      <w:r w:rsidRPr="009C226E">
        <w:rPr>
          <w:b/>
          <w:i/>
          <w:color w:val="1F497D" w:themeColor="text2"/>
          <w:u w:val="single"/>
        </w:rPr>
        <w:t>¿Un día de trabajo  sin incidencias tengo que entregar algo?</w:t>
      </w:r>
    </w:p>
    <w:p w:rsidR="009C226E" w:rsidRDefault="009C226E" w:rsidP="009C226E">
      <w:pPr>
        <w:spacing w:before="240" w:after="120"/>
        <w:ind w:left="0" w:firstLine="0"/>
      </w:pPr>
      <w:r w:rsidRPr="009C226E">
        <w:rPr>
          <w:b/>
          <w:sz w:val="24"/>
        </w:rPr>
        <w:t>No.</w:t>
      </w:r>
      <w:r>
        <w:t xml:space="preserve"> Sólo te recomendamos que guardes los recibos durante dos meses como justificante por si hay alguna divergencia.</w:t>
      </w:r>
    </w:p>
    <w:p w:rsidR="009C226E" w:rsidRPr="008B528D" w:rsidRDefault="009C226E" w:rsidP="009C226E">
      <w:pPr>
        <w:spacing w:before="240" w:after="120"/>
        <w:ind w:left="0" w:firstLine="0"/>
        <w:rPr>
          <w:b/>
          <w:i/>
          <w:color w:val="1F497D" w:themeColor="text2"/>
          <w:u w:val="single"/>
        </w:rPr>
      </w:pPr>
      <w:r w:rsidRPr="008B528D">
        <w:rPr>
          <w:b/>
          <w:i/>
          <w:color w:val="1F497D" w:themeColor="text2"/>
          <w:u w:val="single"/>
        </w:rPr>
        <w:t>¿Puedo seguir utilizando la hoja de ruta?</w:t>
      </w:r>
    </w:p>
    <w:p w:rsidR="009C226E" w:rsidRDefault="009C226E" w:rsidP="009C226E">
      <w:pPr>
        <w:spacing w:before="240" w:after="120"/>
        <w:ind w:left="0" w:firstLine="0"/>
      </w:pPr>
      <w:r w:rsidRPr="005152F2">
        <w:rPr>
          <w:b/>
          <w:sz w:val="24"/>
        </w:rPr>
        <w:t>Sí.</w:t>
      </w:r>
      <w:r>
        <w:t xml:space="preserve"> Se puede usar, pero la empresa </w:t>
      </w:r>
      <w:r w:rsidRPr="005152F2">
        <w:rPr>
          <w:i/>
          <w:u w:val="single"/>
        </w:rPr>
        <w:t>no la necesita</w:t>
      </w:r>
      <w:r>
        <w:t xml:space="preserve"> ya que tiene los datos digitalmente. Se pueden usar como apunte de turno o por costumbre.</w:t>
      </w:r>
    </w:p>
    <w:p w:rsidR="009C226E" w:rsidRPr="008B528D" w:rsidRDefault="009C226E" w:rsidP="009C226E">
      <w:pPr>
        <w:spacing w:before="240" w:after="120"/>
        <w:ind w:left="0" w:firstLine="0"/>
        <w:rPr>
          <w:b/>
          <w:i/>
          <w:color w:val="1F497D" w:themeColor="text2"/>
          <w:u w:val="single"/>
        </w:rPr>
      </w:pPr>
      <w:r w:rsidRPr="008B528D">
        <w:rPr>
          <w:b/>
          <w:i/>
          <w:color w:val="1F497D" w:themeColor="text2"/>
          <w:u w:val="single"/>
        </w:rPr>
        <w:t>¿Qué son incidencias?</w:t>
      </w:r>
    </w:p>
    <w:p w:rsidR="005152F2" w:rsidRDefault="009C226E" w:rsidP="005152F2">
      <w:pPr>
        <w:spacing w:before="240" w:after="0"/>
        <w:ind w:left="0" w:firstLine="0"/>
      </w:pPr>
      <w:r>
        <w:t xml:space="preserve">Las que vienen definidas en el parte adjunto: </w:t>
      </w:r>
    </w:p>
    <w:p w:rsidR="005152F2" w:rsidRDefault="00337C12" w:rsidP="00337C12">
      <w:pPr>
        <w:pStyle w:val="ListParagraph"/>
        <w:numPr>
          <w:ilvl w:val="0"/>
          <w:numId w:val="27"/>
        </w:numPr>
        <w:spacing w:before="120" w:after="0"/>
      </w:pPr>
      <w:r>
        <w:t>Error de fecha/hora</w:t>
      </w:r>
      <w:r w:rsidR="009C226E">
        <w:t xml:space="preserve"> </w:t>
      </w:r>
    </w:p>
    <w:p w:rsidR="005152F2" w:rsidRDefault="00337C12" w:rsidP="00337C12">
      <w:pPr>
        <w:pStyle w:val="ListParagraph"/>
        <w:numPr>
          <w:ilvl w:val="0"/>
          <w:numId w:val="27"/>
        </w:numPr>
        <w:spacing w:before="0" w:after="0"/>
      </w:pPr>
      <w:r>
        <w:t>Pérdida de datos</w:t>
      </w:r>
      <w:r w:rsidR="009C226E">
        <w:t xml:space="preserve"> </w:t>
      </w:r>
    </w:p>
    <w:p w:rsidR="005152F2" w:rsidRDefault="009C226E" w:rsidP="00337C12">
      <w:pPr>
        <w:pStyle w:val="ListParagraph"/>
        <w:numPr>
          <w:ilvl w:val="0"/>
          <w:numId w:val="27"/>
        </w:numPr>
        <w:spacing w:before="0" w:after="0"/>
      </w:pPr>
      <w:r>
        <w:t>Importe d</w:t>
      </w:r>
      <w:r w:rsidR="00337C12">
        <w:t>e liquidación erróneo</w:t>
      </w:r>
      <w:r>
        <w:t xml:space="preserve"> </w:t>
      </w:r>
    </w:p>
    <w:p w:rsidR="005152F2" w:rsidRDefault="009C226E" w:rsidP="00337C12">
      <w:pPr>
        <w:pStyle w:val="ListParagraph"/>
        <w:numPr>
          <w:ilvl w:val="0"/>
          <w:numId w:val="27"/>
        </w:numPr>
        <w:spacing w:before="0" w:after="0"/>
      </w:pPr>
      <w:r>
        <w:t xml:space="preserve">Viajes perdidos </w:t>
      </w:r>
    </w:p>
    <w:p w:rsidR="005152F2" w:rsidRDefault="009C226E" w:rsidP="00337C12">
      <w:pPr>
        <w:pStyle w:val="ListParagraph"/>
        <w:numPr>
          <w:ilvl w:val="0"/>
          <w:numId w:val="27"/>
        </w:numPr>
        <w:spacing w:before="0" w:after="0"/>
      </w:pPr>
      <w:r>
        <w:t xml:space="preserve">Billetes de reserva vendidos </w:t>
      </w:r>
    </w:p>
    <w:p w:rsidR="005152F2" w:rsidRDefault="009C226E" w:rsidP="00337C12">
      <w:pPr>
        <w:pStyle w:val="ListParagraph"/>
        <w:numPr>
          <w:ilvl w:val="0"/>
          <w:numId w:val="27"/>
        </w:numPr>
        <w:spacing w:before="0" w:after="0"/>
      </w:pPr>
      <w:r>
        <w:t xml:space="preserve">Billetes anulados </w:t>
      </w:r>
    </w:p>
    <w:p w:rsidR="005152F2" w:rsidRDefault="009C226E" w:rsidP="00337C12">
      <w:pPr>
        <w:pStyle w:val="ListParagraph"/>
        <w:numPr>
          <w:ilvl w:val="0"/>
          <w:numId w:val="27"/>
        </w:numPr>
        <w:spacing w:before="0" w:after="0"/>
      </w:pPr>
      <w:r>
        <w:t xml:space="preserve">Incidencia de recaudación </w:t>
      </w:r>
    </w:p>
    <w:p w:rsidR="005152F2" w:rsidRDefault="009C226E" w:rsidP="00337C12">
      <w:pPr>
        <w:pStyle w:val="ListParagraph"/>
        <w:numPr>
          <w:ilvl w:val="0"/>
          <w:numId w:val="27"/>
        </w:numPr>
        <w:spacing w:before="0" w:after="0"/>
      </w:pPr>
      <w:r>
        <w:t xml:space="preserve">Error en número de Agente único </w:t>
      </w:r>
    </w:p>
    <w:p w:rsidR="009C226E" w:rsidRDefault="009C226E" w:rsidP="00337C12">
      <w:pPr>
        <w:pStyle w:val="ListParagraph"/>
        <w:numPr>
          <w:ilvl w:val="0"/>
          <w:numId w:val="27"/>
        </w:numPr>
        <w:spacing w:before="0" w:after="120"/>
      </w:pPr>
      <w:r>
        <w:t>Entrega de recaudación atrasada</w:t>
      </w:r>
    </w:p>
    <w:p w:rsidR="009C226E" w:rsidRPr="008B528D" w:rsidRDefault="009C226E" w:rsidP="009C226E">
      <w:pPr>
        <w:spacing w:before="240" w:after="120"/>
        <w:ind w:left="0" w:firstLine="0"/>
        <w:rPr>
          <w:b/>
          <w:i/>
          <w:color w:val="1F497D" w:themeColor="text2"/>
          <w:u w:val="single"/>
        </w:rPr>
      </w:pPr>
      <w:r w:rsidRPr="008B528D">
        <w:rPr>
          <w:b/>
          <w:i/>
          <w:color w:val="1F497D" w:themeColor="text2"/>
          <w:u w:val="single"/>
        </w:rPr>
        <w:t>¿Existe unas instrucciones para rellenar el parte de incidencias?</w:t>
      </w:r>
    </w:p>
    <w:p w:rsidR="009C226E" w:rsidRDefault="009C226E" w:rsidP="009C226E">
      <w:pPr>
        <w:spacing w:before="240" w:after="120"/>
        <w:ind w:left="0" w:firstLine="0"/>
      </w:pPr>
      <w:r w:rsidRPr="00337C12">
        <w:rPr>
          <w:b/>
          <w:sz w:val="24"/>
        </w:rPr>
        <w:t>Sí.</w:t>
      </w:r>
      <w:r w:rsidRPr="00337C12">
        <w:rPr>
          <w:sz w:val="24"/>
        </w:rPr>
        <w:t xml:space="preserve"> </w:t>
      </w:r>
      <w:r>
        <w:t>Las encontrarás en los puntos de relevos, y en cualquier caso puedes pedir aclaraciones en el departamento de operaciones.</w:t>
      </w:r>
    </w:p>
    <w:p w:rsidR="009C226E" w:rsidRPr="008B528D" w:rsidRDefault="009C226E" w:rsidP="009C226E">
      <w:pPr>
        <w:spacing w:before="240" w:after="120"/>
        <w:ind w:left="0" w:firstLine="0"/>
        <w:rPr>
          <w:b/>
          <w:i/>
          <w:color w:val="1F497D" w:themeColor="text2"/>
          <w:u w:val="single"/>
        </w:rPr>
      </w:pPr>
      <w:r w:rsidRPr="008B528D">
        <w:rPr>
          <w:b/>
          <w:i/>
          <w:color w:val="1F497D" w:themeColor="text2"/>
          <w:u w:val="single"/>
        </w:rPr>
        <w:t>¿Qué pasa si tengo una inspección?</w:t>
      </w:r>
    </w:p>
    <w:p w:rsidR="00337C12" w:rsidRDefault="00337C12" w:rsidP="009F6A15">
      <w:pPr>
        <w:pStyle w:val="ListParagraph"/>
        <w:numPr>
          <w:ilvl w:val="0"/>
          <w:numId w:val="27"/>
        </w:numPr>
        <w:spacing w:before="120" w:after="120"/>
        <w:ind w:left="714" w:hanging="357"/>
        <w:contextualSpacing w:val="0"/>
      </w:pPr>
      <w:r>
        <w:rPr>
          <w:b/>
          <w:i/>
        </w:rPr>
        <w:t>Inspección sin</w:t>
      </w:r>
      <w:r w:rsidRPr="00337C12">
        <w:rPr>
          <w:b/>
          <w:i/>
        </w:rPr>
        <w:t xml:space="preserve"> anomalías</w:t>
      </w:r>
      <w:r>
        <w:t xml:space="preserve">: </w:t>
      </w:r>
      <w:r w:rsidR="009C226E">
        <w:t xml:space="preserve">En </w:t>
      </w:r>
      <w:r>
        <w:t>este caso</w:t>
      </w:r>
      <w:r w:rsidR="009C226E">
        <w:t xml:space="preserve"> no hará falta </w:t>
      </w:r>
      <w:r>
        <w:t>hacer nada</w:t>
      </w:r>
      <w:r w:rsidR="009C226E">
        <w:t xml:space="preserve">. </w:t>
      </w:r>
    </w:p>
    <w:p w:rsidR="00337C12" w:rsidRDefault="00337C12" w:rsidP="009F6A15">
      <w:pPr>
        <w:pStyle w:val="ListParagraph"/>
        <w:numPr>
          <w:ilvl w:val="0"/>
          <w:numId w:val="27"/>
        </w:numPr>
        <w:spacing w:before="0" w:after="120"/>
        <w:ind w:left="714" w:hanging="357"/>
        <w:contextualSpacing w:val="0"/>
      </w:pPr>
      <w:r>
        <w:rPr>
          <w:b/>
          <w:i/>
        </w:rPr>
        <w:t>Inspección con anomalías</w:t>
      </w:r>
      <w:r w:rsidRPr="00337C12">
        <w:t>:</w:t>
      </w:r>
      <w:r>
        <w:t xml:space="preserve"> </w:t>
      </w:r>
      <w:r w:rsidR="009C226E">
        <w:t xml:space="preserve">En caso de encontrar </w:t>
      </w:r>
      <w:r>
        <w:t xml:space="preserve">cualquier </w:t>
      </w:r>
      <w:r w:rsidR="009C226E">
        <w:t>irregularidad habrá que</w:t>
      </w:r>
      <w:r>
        <w:t>:</w:t>
      </w:r>
    </w:p>
    <w:p w:rsidR="00337C12" w:rsidRDefault="00337C12" w:rsidP="00337C12">
      <w:pPr>
        <w:pStyle w:val="ListParagraph"/>
        <w:numPr>
          <w:ilvl w:val="1"/>
          <w:numId w:val="27"/>
        </w:numPr>
        <w:spacing w:before="0" w:after="0"/>
      </w:pPr>
      <w:r>
        <w:t>A</w:t>
      </w:r>
      <w:r w:rsidR="009C226E">
        <w:t>brir un parte de incidencias</w:t>
      </w:r>
      <w:r>
        <w:t>.</w:t>
      </w:r>
    </w:p>
    <w:p w:rsidR="00337C12" w:rsidRDefault="00337C12" w:rsidP="00337C12">
      <w:pPr>
        <w:pStyle w:val="ListParagraph"/>
        <w:numPr>
          <w:ilvl w:val="1"/>
          <w:numId w:val="27"/>
        </w:numPr>
        <w:spacing w:before="0" w:after="0"/>
      </w:pPr>
      <w:r>
        <w:t>E</w:t>
      </w:r>
      <w:r w:rsidR="009C226E">
        <w:t xml:space="preserve">l inspector anotará </w:t>
      </w:r>
      <w:r>
        <w:t xml:space="preserve">en el reverso del parte </w:t>
      </w:r>
      <w:r w:rsidR="009C226E">
        <w:t xml:space="preserve">el hecho </w:t>
      </w:r>
      <w:r>
        <w:t>detectado</w:t>
      </w:r>
    </w:p>
    <w:p w:rsidR="0078797E" w:rsidRDefault="00337C12" w:rsidP="00337C12">
      <w:pPr>
        <w:pStyle w:val="ListParagraph"/>
        <w:numPr>
          <w:ilvl w:val="1"/>
          <w:numId w:val="27"/>
        </w:numPr>
        <w:spacing w:before="0" w:after="0"/>
      </w:pPr>
      <w:r>
        <w:t xml:space="preserve">El parte de incidencia </w:t>
      </w:r>
      <w:r w:rsidR="009C226E">
        <w:t xml:space="preserve">tendrá que ser firmado por parte del Agente único y del </w:t>
      </w:r>
      <w:r>
        <w:t>I</w:t>
      </w:r>
      <w:r w:rsidR="009C226E">
        <w:t>nspector.</w:t>
      </w:r>
    </w:p>
    <w:p w:rsidR="00B61309" w:rsidRDefault="00B61309"/>
    <w:tbl>
      <w:tblPr>
        <w:tblStyle w:val="Listaclara-nfasis11"/>
        <w:tblW w:w="6034" w:type="dxa"/>
        <w:jc w:val="center"/>
        <w:tblLayout w:type="fixed"/>
        <w:tblLook w:val="01E0" w:firstRow="1" w:lastRow="1" w:firstColumn="1" w:lastColumn="1" w:noHBand="0" w:noVBand="0"/>
      </w:tblPr>
      <w:tblGrid>
        <w:gridCol w:w="1284"/>
        <w:gridCol w:w="1348"/>
        <w:gridCol w:w="3402"/>
      </w:tblGrid>
      <w:tr w:rsidR="00BC1D9A" w:rsidRPr="00923607" w:rsidTr="00FE0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BC1D9A" w:rsidRPr="00CA6906" w:rsidRDefault="00BC1D9A" w:rsidP="00FE0B45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A6906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Edición</w:t>
            </w:r>
            <w:r w:rsidRPr="00CA6906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</w:tcPr>
          <w:p w:rsidR="00BC1D9A" w:rsidRPr="00CA6906" w:rsidRDefault="00BC1D9A" w:rsidP="00FE0B45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:rsidR="00BC1D9A" w:rsidRPr="00CA6906" w:rsidRDefault="00BC1D9A" w:rsidP="00FE0B45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Cambios</w:t>
            </w:r>
          </w:p>
        </w:tc>
      </w:tr>
      <w:tr w:rsidR="00BC1D9A" w:rsidRPr="00CA6906" w:rsidTr="00FE0B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BC1D9A" w:rsidRPr="00CA6906" w:rsidRDefault="00BC1D9A" w:rsidP="00FE0B45">
            <w:pPr>
              <w:ind w:left="0" w:firstLine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A690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</w:tcPr>
          <w:p w:rsidR="00BC1D9A" w:rsidRPr="00CA6906" w:rsidRDefault="00BC1D9A" w:rsidP="00FE0B45">
            <w:pPr>
              <w:ind w:left="0" w:firstLine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A6906">
              <w:rPr>
                <w:rFonts w:cs="Arial"/>
                <w:sz w:val="20"/>
                <w:szCs w:val="20"/>
              </w:rPr>
              <w:t>23/03/17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:rsidR="00BC1D9A" w:rsidRPr="00CA6906" w:rsidRDefault="00BC1D9A" w:rsidP="00FE0B45">
            <w:pPr>
              <w:ind w:left="-6"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Edición inicial</w:t>
            </w:r>
          </w:p>
        </w:tc>
      </w:tr>
    </w:tbl>
    <w:p w:rsidR="00B61309" w:rsidRDefault="00B61309">
      <w:pPr>
        <w:spacing w:before="240" w:after="120"/>
        <w:ind w:left="0" w:firstLine="0"/>
      </w:pPr>
    </w:p>
    <w:sectPr w:rsidR="00B61309" w:rsidSect="007A2969">
      <w:headerReference w:type="default" r:id="rId18"/>
      <w:footerReference w:type="default" r:id="rId19"/>
      <w:pgSz w:w="11906" w:h="16838"/>
      <w:pgMar w:top="1701" w:right="1701" w:bottom="1135" w:left="1701" w:header="708" w:footer="422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A9" w:rsidRDefault="001E53A9" w:rsidP="00FA134B">
      <w:pPr>
        <w:spacing w:before="0" w:after="0" w:line="240" w:lineRule="auto"/>
      </w:pPr>
      <w:r>
        <w:separator/>
      </w:r>
    </w:p>
  </w:endnote>
  <w:endnote w:type="continuationSeparator" w:id="0">
    <w:p w:rsidR="001E53A9" w:rsidRDefault="001E53A9" w:rsidP="00FA13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6521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F8220F" w:rsidRPr="003D69AF" w:rsidRDefault="00440033" w:rsidP="00B53A3D">
        <w:pPr>
          <w:pStyle w:val="Footer"/>
          <w:tabs>
            <w:tab w:val="clear" w:pos="8504"/>
            <w:tab w:val="right" w:pos="9214"/>
          </w:tabs>
          <w:ind w:right="-710"/>
          <w:jc w:val="right"/>
          <w:rPr>
            <w:sz w:val="16"/>
          </w:rPr>
        </w:pPr>
        <w:r>
          <w:rPr>
            <w:noProof/>
            <w:sz w:val="16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-636905</wp:posOffset>
                  </wp:positionH>
                  <wp:positionV relativeFrom="paragraph">
                    <wp:posOffset>-50165</wp:posOffset>
                  </wp:positionV>
                  <wp:extent cx="332740" cy="242570"/>
                  <wp:effectExtent l="1270" t="0" r="0" b="0"/>
                  <wp:wrapNone/>
                  <wp:docPr id="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740" cy="24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96" w:rsidRPr="00EB5196" w:rsidRDefault="00EB5196" w:rsidP="00EB5196">
                              <w:pPr>
                                <w:spacing w:before="0" w:after="0" w:line="240" w:lineRule="auto"/>
                                <w:ind w:left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EB5196">
                                <w:rPr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50.15pt;margin-top:-3.95pt;width:26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" stroked="f">
                  <v:textbox>
                    <w:txbxContent>
                      <w:p w:rsidR="00EB5196" w:rsidRPr="00EB5196" w:rsidRDefault="00EB5196" w:rsidP="00EB5196">
                        <w:pPr>
                          <w:spacing w:before="0" w:after="0" w:line="240" w:lineRule="auto"/>
                          <w:ind w:left="0"/>
                          <w:jc w:val="right"/>
                          <w:rPr>
                            <w:sz w:val="16"/>
                          </w:rPr>
                        </w:pPr>
                        <w:r w:rsidRPr="00EB5196"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sz w:val="16"/>
                          </w:rPr>
                          <w:t>.01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B5196">
          <w:rPr>
            <w:sz w:val="16"/>
          </w:rPr>
          <w:tab/>
        </w:r>
        <w:r w:rsidR="00EB5196">
          <w:rPr>
            <w:sz w:val="16"/>
          </w:rPr>
          <w:tab/>
        </w:r>
        <w:r w:rsidR="0035402D" w:rsidRPr="003D69AF">
          <w:rPr>
            <w:sz w:val="16"/>
          </w:rPr>
          <w:fldChar w:fldCharType="begin"/>
        </w:r>
        <w:r w:rsidR="00F8220F" w:rsidRPr="003D69AF">
          <w:rPr>
            <w:sz w:val="16"/>
          </w:rPr>
          <w:instrText xml:space="preserve"> PAGE   \* MERGEFORMAT </w:instrText>
        </w:r>
        <w:r w:rsidR="0035402D" w:rsidRPr="003D69AF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35402D" w:rsidRPr="003D69AF">
          <w:rPr>
            <w:sz w:val="16"/>
          </w:rPr>
          <w:fldChar w:fldCharType="end"/>
        </w:r>
      </w:p>
    </w:sdtContent>
  </w:sdt>
  <w:p w:rsidR="00F8220F" w:rsidRDefault="00F82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A9" w:rsidRDefault="001E53A9" w:rsidP="00FA134B">
      <w:pPr>
        <w:spacing w:before="0" w:after="0" w:line="240" w:lineRule="auto"/>
      </w:pPr>
      <w:r>
        <w:separator/>
      </w:r>
    </w:p>
  </w:footnote>
  <w:footnote w:type="continuationSeparator" w:id="0">
    <w:p w:rsidR="001E53A9" w:rsidRDefault="001E53A9" w:rsidP="00FA13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0F" w:rsidRDefault="00F8220F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-604849</wp:posOffset>
          </wp:positionH>
          <wp:positionV relativeFrom="margin">
            <wp:posOffset>-638175</wp:posOffset>
          </wp:positionV>
          <wp:extent cx="1108710" cy="449580"/>
          <wp:effectExtent l="19050" t="0" r="0" b="0"/>
          <wp:wrapNone/>
          <wp:docPr id="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DAB5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AC9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D877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CD5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36F9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8B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4A67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CB2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49C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9A7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BA1"/>
    <w:multiLevelType w:val="hybridMultilevel"/>
    <w:tmpl w:val="8A5A42EC"/>
    <w:lvl w:ilvl="0" w:tplc="EBDE3F24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095C"/>
    <w:multiLevelType w:val="hybridMultilevel"/>
    <w:tmpl w:val="7CD22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2F8C"/>
    <w:multiLevelType w:val="hybridMultilevel"/>
    <w:tmpl w:val="8F620604"/>
    <w:lvl w:ilvl="0" w:tplc="EBDE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A3EAA"/>
    <w:multiLevelType w:val="hybridMultilevel"/>
    <w:tmpl w:val="99BAF05C"/>
    <w:lvl w:ilvl="0" w:tplc="EBDE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63E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4E3D2D"/>
    <w:multiLevelType w:val="hybridMultilevel"/>
    <w:tmpl w:val="C6042070"/>
    <w:lvl w:ilvl="0" w:tplc="C16CDD28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31709"/>
    <w:multiLevelType w:val="multilevel"/>
    <w:tmpl w:val="5C3A8A4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C3D2A7C"/>
    <w:multiLevelType w:val="hybridMultilevel"/>
    <w:tmpl w:val="213C6464"/>
    <w:lvl w:ilvl="0" w:tplc="EBDE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B91"/>
    <w:multiLevelType w:val="hybridMultilevel"/>
    <w:tmpl w:val="EFF09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230F7"/>
    <w:multiLevelType w:val="hybridMultilevel"/>
    <w:tmpl w:val="44D86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2253"/>
    <w:multiLevelType w:val="hybridMultilevel"/>
    <w:tmpl w:val="15D27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A2F0A"/>
    <w:multiLevelType w:val="hybridMultilevel"/>
    <w:tmpl w:val="225C7A6C"/>
    <w:lvl w:ilvl="0" w:tplc="3FF03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553F"/>
    <w:multiLevelType w:val="hybridMultilevel"/>
    <w:tmpl w:val="A9F6D0B2"/>
    <w:lvl w:ilvl="0" w:tplc="AE00C0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4DE8"/>
    <w:multiLevelType w:val="hybridMultilevel"/>
    <w:tmpl w:val="15D27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B7041"/>
    <w:multiLevelType w:val="hybridMultilevel"/>
    <w:tmpl w:val="712649FA"/>
    <w:lvl w:ilvl="0" w:tplc="EBDE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01FBD"/>
    <w:multiLevelType w:val="hybridMultilevel"/>
    <w:tmpl w:val="8C623322"/>
    <w:lvl w:ilvl="0" w:tplc="EBDE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8"/>
  </w:num>
  <w:num w:numId="5">
    <w:abstractNumId w:val="22"/>
  </w:num>
  <w:num w:numId="6">
    <w:abstractNumId w:val="21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15"/>
  </w:num>
  <w:num w:numId="17">
    <w:abstractNumId w:val="10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3"/>
  </w:num>
  <w:num w:numId="23">
    <w:abstractNumId w:val="25"/>
  </w:num>
  <w:num w:numId="24">
    <w:abstractNumId w:val="20"/>
  </w:num>
  <w:num w:numId="25">
    <w:abstractNumId w:val="23"/>
  </w:num>
  <w:num w:numId="26">
    <w:abstractNumId w:val="11"/>
  </w:num>
  <w:num w:numId="27">
    <w:abstractNumId w:val="1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B"/>
    <w:rsid w:val="0000345E"/>
    <w:rsid w:val="00007F00"/>
    <w:rsid w:val="000123EE"/>
    <w:rsid w:val="00017188"/>
    <w:rsid w:val="00023AEE"/>
    <w:rsid w:val="00051EA3"/>
    <w:rsid w:val="00052237"/>
    <w:rsid w:val="00076DAC"/>
    <w:rsid w:val="00095277"/>
    <w:rsid w:val="00097FB4"/>
    <w:rsid w:val="000A5A1D"/>
    <w:rsid w:val="000D5CBF"/>
    <w:rsid w:val="00103D22"/>
    <w:rsid w:val="001357E2"/>
    <w:rsid w:val="00161BB0"/>
    <w:rsid w:val="001730F4"/>
    <w:rsid w:val="001D45D2"/>
    <w:rsid w:val="001E0847"/>
    <w:rsid w:val="001E53A9"/>
    <w:rsid w:val="001F076D"/>
    <w:rsid w:val="00207F6F"/>
    <w:rsid w:val="002308C5"/>
    <w:rsid w:val="00231EC6"/>
    <w:rsid w:val="00251E02"/>
    <w:rsid w:val="00251E58"/>
    <w:rsid w:val="0025512E"/>
    <w:rsid w:val="00257C7F"/>
    <w:rsid w:val="00260041"/>
    <w:rsid w:val="00262C86"/>
    <w:rsid w:val="00266336"/>
    <w:rsid w:val="002675B1"/>
    <w:rsid w:val="0027419D"/>
    <w:rsid w:val="00277721"/>
    <w:rsid w:val="002D707E"/>
    <w:rsid w:val="002E01AA"/>
    <w:rsid w:val="00300688"/>
    <w:rsid w:val="00316279"/>
    <w:rsid w:val="0031709D"/>
    <w:rsid w:val="0032426B"/>
    <w:rsid w:val="00330C2B"/>
    <w:rsid w:val="00337C12"/>
    <w:rsid w:val="0035402D"/>
    <w:rsid w:val="00367612"/>
    <w:rsid w:val="00387DF8"/>
    <w:rsid w:val="003B0A72"/>
    <w:rsid w:val="003D69AF"/>
    <w:rsid w:val="003E3560"/>
    <w:rsid w:val="003F0DDD"/>
    <w:rsid w:val="003F6405"/>
    <w:rsid w:val="003F77A0"/>
    <w:rsid w:val="004051A6"/>
    <w:rsid w:val="00440033"/>
    <w:rsid w:val="00440744"/>
    <w:rsid w:val="00452FA7"/>
    <w:rsid w:val="004728C7"/>
    <w:rsid w:val="00486F62"/>
    <w:rsid w:val="00491990"/>
    <w:rsid w:val="004B739F"/>
    <w:rsid w:val="004E2B8A"/>
    <w:rsid w:val="004E5510"/>
    <w:rsid w:val="004F6549"/>
    <w:rsid w:val="004F65B0"/>
    <w:rsid w:val="00506131"/>
    <w:rsid w:val="005152F2"/>
    <w:rsid w:val="00563A8B"/>
    <w:rsid w:val="005711EE"/>
    <w:rsid w:val="00582339"/>
    <w:rsid w:val="005D722B"/>
    <w:rsid w:val="005E4AFC"/>
    <w:rsid w:val="006009F7"/>
    <w:rsid w:val="00634CE9"/>
    <w:rsid w:val="006558AC"/>
    <w:rsid w:val="00684D2E"/>
    <w:rsid w:val="006B5CA4"/>
    <w:rsid w:val="006E77C8"/>
    <w:rsid w:val="00715CAF"/>
    <w:rsid w:val="00737C9B"/>
    <w:rsid w:val="00756262"/>
    <w:rsid w:val="00757CA3"/>
    <w:rsid w:val="0077631D"/>
    <w:rsid w:val="00776D2C"/>
    <w:rsid w:val="0078797E"/>
    <w:rsid w:val="007A1811"/>
    <w:rsid w:val="007A2969"/>
    <w:rsid w:val="007C58D2"/>
    <w:rsid w:val="007E09F2"/>
    <w:rsid w:val="007E480D"/>
    <w:rsid w:val="007F088D"/>
    <w:rsid w:val="0081608D"/>
    <w:rsid w:val="00837E0B"/>
    <w:rsid w:val="00844C20"/>
    <w:rsid w:val="0084619B"/>
    <w:rsid w:val="008477C6"/>
    <w:rsid w:val="00851DA1"/>
    <w:rsid w:val="00887CB9"/>
    <w:rsid w:val="00890042"/>
    <w:rsid w:val="0089028C"/>
    <w:rsid w:val="008A79B1"/>
    <w:rsid w:val="008B528D"/>
    <w:rsid w:val="008B5F0E"/>
    <w:rsid w:val="008B7B43"/>
    <w:rsid w:val="008F0F79"/>
    <w:rsid w:val="009273E3"/>
    <w:rsid w:val="009400C2"/>
    <w:rsid w:val="00972270"/>
    <w:rsid w:val="009827B5"/>
    <w:rsid w:val="009B016B"/>
    <w:rsid w:val="009C226E"/>
    <w:rsid w:val="009D19DF"/>
    <w:rsid w:val="009F6A15"/>
    <w:rsid w:val="00A45FF2"/>
    <w:rsid w:val="00A97706"/>
    <w:rsid w:val="00AD230F"/>
    <w:rsid w:val="00AD3874"/>
    <w:rsid w:val="00AD52EE"/>
    <w:rsid w:val="00AE4A5E"/>
    <w:rsid w:val="00AE6349"/>
    <w:rsid w:val="00AF366A"/>
    <w:rsid w:val="00B35B62"/>
    <w:rsid w:val="00B53A3D"/>
    <w:rsid w:val="00B564FB"/>
    <w:rsid w:val="00B57723"/>
    <w:rsid w:val="00B60FE3"/>
    <w:rsid w:val="00B61309"/>
    <w:rsid w:val="00B6151B"/>
    <w:rsid w:val="00B822D8"/>
    <w:rsid w:val="00BA2F99"/>
    <w:rsid w:val="00BA6497"/>
    <w:rsid w:val="00BB035F"/>
    <w:rsid w:val="00BC1D9A"/>
    <w:rsid w:val="00BC4F6A"/>
    <w:rsid w:val="00BD10BD"/>
    <w:rsid w:val="00BE6258"/>
    <w:rsid w:val="00BF1555"/>
    <w:rsid w:val="00BF2784"/>
    <w:rsid w:val="00C06F25"/>
    <w:rsid w:val="00C31E32"/>
    <w:rsid w:val="00C47434"/>
    <w:rsid w:val="00C7131F"/>
    <w:rsid w:val="00C94249"/>
    <w:rsid w:val="00CA2D39"/>
    <w:rsid w:val="00CB1D3C"/>
    <w:rsid w:val="00CB52D4"/>
    <w:rsid w:val="00CE4825"/>
    <w:rsid w:val="00CF262C"/>
    <w:rsid w:val="00D112BC"/>
    <w:rsid w:val="00D2709E"/>
    <w:rsid w:val="00D34A13"/>
    <w:rsid w:val="00D43136"/>
    <w:rsid w:val="00D459D1"/>
    <w:rsid w:val="00D67086"/>
    <w:rsid w:val="00D82BE4"/>
    <w:rsid w:val="00DA3AEB"/>
    <w:rsid w:val="00DC440E"/>
    <w:rsid w:val="00DD33D9"/>
    <w:rsid w:val="00E205E5"/>
    <w:rsid w:val="00E445CA"/>
    <w:rsid w:val="00EA3A03"/>
    <w:rsid w:val="00EB5196"/>
    <w:rsid w:val="00EB6D98"/>
    <w:rsid w:val="00F148CB"/>
    <w:rsid w:val="00F165A5"/>
    <w:rsid w:val="00F207C6"/>
    <w:rsid w:val="00F32BDC"/>
    <w:rsid w:val="00F5064F"/>
    <w:rsid w:val="00F55C93"/>
    <w:rsid w:val="00F8220F"/>
    <w:rsid w:val="00F95E37"/>
    <w:rsid w:val="00FA134B"/>
    <w:rsid w:val="00FA505A"/>
    <w:rsid w:val="00FD103B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docId w15:val="{FF6D44E7-1D5F-49F1-BC32-4062B84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80" w:after="240" w:line="276" w:lineRule="auto"/>
        <w:ind w:left="431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9F"/>
  </w:style>
  <w:style w:type="paragraph" w:styleId="Heading1">
    <w:name w:val="heading 1"/>
    <w:basedOn w:val="Normal"/>
    <w:next w:val="Normal"/>
    <w:link w:val="Heading1Char"/>
    <w:uiPriority w:val="9"/>
    <w:qFormat/>
    <w:rsid w:val="008A79B1"/>
    <w:pPr>
      <w:keepNext/>
      <w:keepLines/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9B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9B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9B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9B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9B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9B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9B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9B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251E02"/>
    <w:pPr>
      <w:spacing w:before="120" w:after="120"/>
      <w:ind w:left="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251E02"/>
    <w:pPr>
      <w:spacing w:before="0" w:after="0"/>
      <w:ind w:left="220"/>
      <w:jc w:val="left"/>
    </w:pPr>
    <w:rPr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13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4B"/>
  </w:style>
  <w:style w:type="paragraph" w:styleId="Footer">
    <w:name w:val="footer"/>
    <w:basedOn w:val="Normal"/>
    <w:link w:val="FooterChar"/>
    <w:uiPriority w:val="99"/>
    <w:unhideWhenUsed/>
    <w:rsid w:val="00FA13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4B"/>
  </w:style>
  <w:style w:type="paragraph" w:styleId="BalloonText">
    <w:name w:val="Balloon Text"/>
    <w:basedOn w:val="Normal"/>
    <w:link w:val="BalloonTextChar"/>
    <w:uiPriority w:val="99"/>
    <w:semiHidden/>
    <w:unhideWhenUsed/>
    <w:rsid w:val="00FA13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3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9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5C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784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B564FB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564FB"/>
    <w:pPr>
      <w:spacing w:before="0"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564FB"/>
    <w:pPr>
      <w:spacing w:before="0"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564FB"/>
    <w:pPr>
      <w:spacing w:before="0"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564FB"/>
    <w:pPr>
      <w:spacing w:before="0"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564FB"/>
    <w:pPr>
      <w:spacing w:before="0"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564FB"/>
    <w:pPr>
      <w:spacing w:before="0" w:after="0"/>
      <w:ind w:left="1760"/>
      <w:jc w:val="left"/>
    </w:pPr>
    <w:rPr>
      <w:sz w:val="18"/>
      <w:szCs w:val="18"/>
    </w:rPr>
  </w:style>
  <w:style w:type="table" w:customStyle="1" w:styleId="Listaclara-nfasis11">
    <w:name w:val="Lista clara - Énfasis 11"/>
    <w:basedOn w:val="TableNormal"/>
    <w:uiPriority w:val="61"/>
    <w:rsid w:val="0026633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E0B45"/>
  </w:style>
  <w:style w:type="paragraph" w:styleId="BlockText">
    <w:name w:val="Block Text"/>
    <w:basedOn w:val="Normal"/>
    <w:uiPriority w:val="99"/>
    <w:semiHidden/>
    <w:unhideWhenUsed/>
    <w:rsid w:val="00FE0B4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0B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0B45"/>
  </w:style>
  <w:style w:type="paragraph" w:styleId="BodyText2">
    <w:name w:val="Body Text 2"/>
    <w:basedOn w:val="Normal"/>
    <w:link w:val="BodyText2Char"/>
    <w:uiPriority w:val="99"/>
    <w:semiHidden/>
    <w:unhideWhenUsed/>
    <w:rsid w:val="00FE0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0B45"/>
  </w:style>
  <w:style w:type="paragraph" w:styleId="BodyText3">
    <w:name w:val="Body Text 3"/>
    <w:basedOn w:val="Normal"/>
    <w:link w:val="BodyText3Char"/>
    <w:uiPriority w:val="99"/>
    <w:semiHidden/>
    <w:unhideWhenUsed/>
    <w:rsid w:val="00FE0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0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0B4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0B4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0B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B4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0B45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0B4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0B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0B4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0B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0B4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B45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E0B45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0B45"/>
  </w:style>
  <w:style w:type="paragraph" w:styleId="CommentText">
    <w:name w:val="annotation text"/>
    <w:basedOn w:val="Normal"/>
    <w:link w:val="CommentTextChar"/>
    <w:uiPriority w:val="99"/>
    <w:semiHidden/>
    <w:unhideWhenUsed/>
    <w:rsid w:val="00FE0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4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0B45"/>
  </w:style>
  <w:style w:type="character" w:customStyle="1" w:styleId="DateChar">
    <w:name w:val="Date Char"/>
    <w:basedOn w:val="DefaultParagraphFont"/>
    <w:link w:val="Date"/>
    <w:uiPriority w:val="99"/>
    <w:semiHidden/>
    <w:rsid w:val="00FE0B45"/>
  </w:style>
  <w:style w:type="paragraph" w:styleId="DocumentMap">
    <w:name w:val="Document Map"/>
    <w:basedOn w:val="Normal"/>
    <w:link w:val="DocumentMapChar"/>
    <w:uiPriority w:val="99"/>
    <w:semiHidden/>
    <w:unhideWhenUsed/>
    <w:rsid w:val="00FE0B45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0B4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0B45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0B45"/>
  </w:style>
  <w:style w:type="paragraph" w:styleId="EndnoteText">
    <w:name w:val="endnote text"/>
    <w:basedOn w:val="Normal"/>
    <w:link w:val="EndnoteTextChar"/>
    <w:uiPriority w:val="99"/>
    <w:semiHidden/>
    <w:unhideWhenUsed/>
    <w:rsid w:val="00FE0B4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0B4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0B4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0B45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B4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B4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0B45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0B4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B45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B4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0B45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0B45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0B45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0B45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0B45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0B45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0B45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0B45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0B45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0B4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B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B45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E0B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0B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0B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0B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0B4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E0B45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E0B45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0B45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0B45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0B45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0B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0B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0B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0B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0B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E0B45"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0B45"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0B45"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0B45"/>
    <w:pPr>
      <w:numPr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0B45"/>
    <w:pPr>
      <w:numPr>
        <w:numId w:val="3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E0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0B4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0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0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E0B45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0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0B4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0B45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0B45"/>
  </w:style>
  <w:style w:type="paragraph" w:styleId="PlainText">
    <w:name w:val="Plain Text"/>
    <w:basedOn w:val="Normal"/>
    <w:link w:val="PlainTextChar"/>
    <w:uiPriority w:val="99"/>
    <w:semiHidden/>
    <w:unhideWhenUsed/>
    <w:rsid w:val="00FE0B45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B4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E0B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0B4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0B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0B45"/>
  </w:style>
  <w:style w:type="paragraph" w:styleId="Signature">
    <w:name w:val="Signature"/>
    <w:basedOn w:val="Normal"/>
    <w:link w:val="SignatureChar"/>
    <w:uiPriority w:val="99"/>
    <w:semiHidden/>
    <w:unhideWhenUsed/>
    <w:rsid w:val="00FE0B45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0B45"/>
  </w:style>
  <w:style w:type="paragraph" w:styleId="Subtitle">
    <w:name w:val="Subtitle"/>
    <w:basedOn w:val="Normal"/>
    <w:next w:val="Normal"/>
    <w:link w:val="SubtitleChar"/>
    <w:uiPriority w:val="11"/>
    <w:qFormat/>
    <w:rsid w:val="00FE0B45"/>
    <w:pPr>
      <w:numPr>
        <w:ilvl w:val="1"/>
      </w:numPr>
      <w:spacing w:after="160"/>
      <w:ind w:left="431" w:hanging="431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0B4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0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0B45"/>
    <w:pPr>
      <w:spacing w:after="0"/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FE0B4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E0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B45"/>
    <w:pPr>
      <w:numPr>
        <w:numId w:val="0"/>
      </w:numPr>
      <w:spacing w:before="240"/>
      <w:ind w:left="431" w:hanging="431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EBFC95-0DEE-451A-96A2-3979E128B625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06A18BD-96F8-4040-ADD4-6E77C8B46BA9}">
      <dgm:prSet phldrT="[Text]"/>
      <dgm:spPr/>
      <dgm:t>
        <a:bodyPr/>
        <a:lstStyle/>
        <a:p>
          <a:r>
            <a:rPr lang="es-ES"/>
            <a:t>Venta de billetes	</a:t>
          </a:r>
        </a:p>
      </dgm:t>
    </dgm:pt>
    <dgm:pt modelId="{1628D574-E033-41D7-B331-C278A657AEC1}" type="parTrans" cxnId="{0AF005D4-5052-4D59-8D02-82BB564EFF79}">
      <dgm:prSet/>
      <dgm:spPr/>
      <dgm:t>
        <a:bodyPr/>
        <a:lstStyle/>
        <a:p>
          <a:endParaRPr lang="es-ES"/>
        </a:p>
      </dgm:t>
    </dgm:pt>
    <dgm:pt modelId="{0AE5DF0B-06F8-4CA0-BB93-6F1548A4865D}" type="sibTrans" cxnId="{0AF005D4-5052-4D59-8D02-82BB564EFF79}">
      <dgm:prSet/>
      <dgm:spPr/>
      <dgm:t>
        <a:bodyPr/>
        <a:lstStyle/>
        <a:p>
          <a:endParaRPr lang="es-ES"/>
        </a:p>
      </dgm:t>
    </dgm:pt>
    <dgm:pt modelId="{977599C6-0DA6-4A63-ABB8-03D87F70C773}">
      <dgm:prSet phldrT="[Text]"/>
      <dgm:spPr/>
      <dgm:t>
        <a:bodyPr/>
        <a:lstStyle/>
        <a:p>
          <a:r>
            <a:rPr lang="es-ES"/>
            <a:t>Ingreso del deposito</a:t>
          </a:r>
        </a:p>
      </dgm:t>
    </dgm:pt>
    <dgm:pt modelId="{DBCC6CCE-E252-4F47-AA3A-FF795CE1C0B5}" type="parTrans" cxnId="{544D7354-A405-496A-BF44-35B2E04981BF}">
      <dgm:prSet/>
      <dgm:spPr/>
      <dgm:t>
        <a:bodyPr/>
        <a:lstStyle/>
        <a:p>
          <a:endParaRPr lang="es-ES"/>
        </a:p>
      </dgm:t>
    </dgm:pt>
    <dgm:pt modelId="{634313C9-21B1-44CC-9B00-BE2240E4A738}" type="sibTrans" cxnId="{544D7354-A405-496A-BF44-35B2E04981BF}">
      <dgm:prSet/>
      <dgm:spPr/>
      <dgm:t>
        <a:bodyPr/>
        <a:lstStyle/>
        <a:p>
          <a:endParaRPr lang="es-ES"/>
        </a:p>
      </dgm:t>
    </dgm:pt>
    <dgm:pt modelId="{816382ED-9531-4C3A-96F6-BC174BAD74EE}">
      <dgm:prSet/>
      <dgm:spPr/>
      <dgm:t>
        <a:bodyPr/>
        <a:lstStyle/>
        <a:p>
          <a:r>
            <a:rPr lang="es-ES"/>
            <a:t>Hoja de Liquidación</a:t>
          </a:r>
        </a:p>
      </dgm:t>
    </dgm:pt>
    <dgm:pt modelId="{B5BE75B5-5B43-40DE-977E-5EBC4AEFB615}" type="parTrans" cxnId="{1F4E500F-72EB-4850-A36B-3CBEA257F0B9}">
      <dgm:prSet/>
      <dgm:spPr/>
      <dgm:t>
        <a:bodyPr/>
        <a:lstStyle/>
        <a:p>
          <a:endParaRPr lang="es-ES"/>
        </a:p>
      </dgm:t>
    </dgm:pt>
    <dgm:pt modelId="{D4D4D01A-E95A-42C2-8B87-DF6A2EFFE8E8}" type="sibTrans" cxnId="{1F4E500F-72EB-4850-A36B-3CBEA257F0B9}">
      <dgm:prSet/>
      <dgm:spPr/>
      <dgm:t>
        <a:bodyPr/>
        <a:lstStyle/>
        <a:p>
          <a:endParaRPr lang="es-ES"/>
        </a:p>
      </dgm:t>
    </dgm:pt>
    <dgm:pt modelId="{805D873D-3F6B-405F-A6E8-D61B1014AEC1}">
      <dgm:prSet phldrT="[Text]"/>
      <dgm:spPr/>
      <dgm:t>
        <a:bodyPr/>
        <a:lstStyle/>
        <a:p>
          <a:r>
            <a:rPr lang="es-ES"/>
            <a:t>Guardar justificantes   (2 meses)</a:t>
          </a:r>
        </a:p>
      </dgm:t>
    </dgm:pt>
    <dgm:pt modelId="{F82EFEFF-1CDB-430D-BFAB-AE6D63BAE864}" type="sibTrans" cxnId="{9717CE15-53C3-42D4-8BA6-839E100228A8}">
      <dgm:prSet/>
      <dgm:spPr/>
      <dgm:t>
        <a:bodyPr/>
        <a:lstStyle/>
        <a:p>
          <a:endParaRPr lang="es-ES"/>
        </a:p>
      </dgm:t>
    </dgm:pt>
    <dgm:pt modelId="{59B2FA24-605B-453D-BDFB-88C8009D5435}" type="parTrans" cxnId="{9717CE15-53C3-42D4-8BA6-839E100228A8}">
      <dgm:prSet/>
      <dgm:spPr/>
      <dgm:t>
        <a:bodyPr/>
        <a:lstStyle/>
        <a:p>
          <a:endParaRPr lang="es-ES"/>
        </a:p>
      </dgm:t>
    </dgm:pt>
    <dgm:pt modelId="{969BF77E-A8DA-4AF3-9B29-78C21C6B41B8}" type="pres">
      <dgm:prSet presAssocID="{62EBFC95-0DEE-451A-96A2-3979E128B62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C1C7133-D49F-42FA-B5D4-1AA61778B7B2}" type="pres">
      <dgm:prSet presAssocID="{306A18BD-96F8-4040-ADD4-6E77C8B46BA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6FE6710-6B27-461B-813B-A2B231111B30}" type="pres">
      <dgm:prSet presAssocID="{0AE5DF0B-06F8-4CA0-BB93-6F1548A4865D}" presName="sibTrans" presStyleLbl="sibTrans2D1" presStyleIdx="0" presStyleCnt="3"/>
      <dgm:spPr/>
      <dgm:t>
        <a:bodyPr/>
        <a:lstStyle/>
        <a:p>
          <a:endParaRPr lang="es-ES"/>
        </a:p>
      </dgm:t>
    </dgm:pt>
    <dgm:pt modelId="{8CC2CFA1-9D2F-4E3B-82C6-37E90803738D}" type="pres">
      <dgm:prSet presAssocID="{0AE5DF0B-06F8-4CA0-BB93-6F1548A4865D}" presName="connectorText" presStyleLbl="sibTrans2D1" presStyleIdx="0" presStyleCnt="3"/>
      <dgm:spPr/>
      <dgm:t>
        <a:bodyPr/>
        <a:lstStyle/>
        <a:p>
          <a:endParaRPr lang="es-ES"/>
        </a:p>
      </dgm:t>
    </dgm:pt>
    <dgm:pt modelId="{FFE5A114-E0B0-4BA8-BD41-B802AF9FDFC4}" type="pres">
      <dgm:prSet presAssocID="{816382ED-9531-4C3A-96F6-BC174BAD74E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973ECEE-9E4E-47AC-9D82-ADA1270CEC06}" type="pres">
      <dgm:prSet presAssocID="{D4D4D01A-E95A-42C2-8B87-DF6A2EFFE8E8}" presName="sibTrans" presStyleLbl="sibTrans2D1" presStyleIdx="1" presStyleCnt="3"/>
      <dgm:spPr/>
      <dgm:t>
        <a:bodyPr/>
        <a:lstStyle/>
        <a:p>
          <a:endParaRPr lang="es-ES"/>
        </a:p>
      </dgm:t>
    </dgm:pt>
    <dgm:pt modelId="{45C98018-70CF-493C-A395-0A7C429DD943}" type="pres">
      <dgm:prSet presAssocID="{D4D4D01A-E95A-42C2-8B87-DF6A2EFFE8E8}" presName="connectorText" presStyleLbl="sibTrans2D1" presStyleIdx="1" presStyleCnt="3"/>
      <dgm:spPr/>
      <dgm:t>
        <a:bodyPr/>
        <a:lstStyle/>
        <a:p>
          <a:endParaRPr lang="es-ES"/>
        </a:p>
      </dgm:t>
    </dgm:pt>
    <dgm:pt modelId="{6BA6A34A-3BDA-4A71-9913-F99CC710D671}" type="pres">
      <dgm:prSet presAssocID="{977599C6-0DA6-4A63-ABB8-03D87F70C77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3FD106C-E8CC-40C9-B94E-351FD0F190A1}" type="pres">
      <dgm:prSet presAssocID="{634313C9-21B1-44CC-9B00-BE2240E4A738}" presName="sibTrans" presStyleLbl="sibTrans2D1" presStyleIdx="2" presStyleCnt="3"/>
      <dgm:spPr/>
      <dgm:t>
        <a:bodyPr/>
        <a:lstStyle/>
        <a:p>
          <a:endParaRPr lang="es-ES"/>
        </a:p>
      </dgm:t>
    </dgm:pt>
    <dgm:pt modelId="{46125311-9FFC-46DC-8E95-117AC6851E61}" type="pres">
      <dgm:prSet presAssocID="{634313C9-21B1-44CC-9B00-BE2240E4A738}" presName="connectorText" presStyleLbl="sibTrans2D1" presStyleIdx="2" presStyleCnt="3"/>
      <dgm:spPr/>
      <dgm:t>
        <a:bodyPr/>
        <a:lstStyle/>
        <a:p>
          <a:endParaRPr lang="es-ES"/>
        </a:p>
      </dgm:t>
    </dgm:pt>
    <dgm:pt modelId="{2C6309FB-B7B8-4935-8197-B098C77330A9}" type="pres">
      <dgm:prSet presAssocID="{805D873D-3F6B-405F-A6E8-D61B1014AEC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F4E500F-72EB-4850-A36B-3CBEA257F0B9}" srcId="{62EBFC95-0DEE-451A-96A2-3979E128B625}" destId="{816382ED-9531-4C3A-96F6-BC174BAD74EE}" srcOrd="1" destOrd="0" parTransId="{B5BE75B5-5B43-40DE-977E-5EBC4AEFB615}" sibTransId="{D4D4D01A-E95A-42C2-8B87-DF6A2EFFE8E8}"/>
    <dgm:cxn modelId="{544D7354-A405-496A-BF44-35B2E04981BF}" srcId="{62EBFC95-0DEE-451A-96A2-3979E128B625}" destId="{977599C6-0DA6-4A63-ABB8-03D87F70C773}" srcOrd="2" destOrd="0" parTransId="{DBCC6CCE-E252-4F47-AA3A-FF795CE1C0B5}" sibTransId="{634313C9-21B1-44CC-9B00-BE2240E4A738}"/>
    <dgm:cxn modelId="{29F89CAB-A063-4E03-8536-0570B001EF14}" type="presOf" srcId="{0AE5DF0B-06F8-4CA0-BB93-6F1548A4865D}" destId="{8CC2CFA1-9D2F-4E3B-82C6-37E90803738D}" srcOrd="1" destOrd="0" presId="urn:microsoft.com/office/officeart/2005/8/layout/process5"/>
    <dgm:cxn modelId="{0AF005D4-5052-4D59-8D02-82BB564EFF79}" srcId="{62EBFC95-0DEE-451A-96A2-3979E128B625}" destId="{306A18BD-96F8-4040-ADD4-6E77C8B46BA9}" srcOrd="0" destOrd="0" parTransId="{1628D574-E033-41D7-B331-C278A657AEC1}" sibTransId="{0AE5DF0B-06F8-4CA0-BB93-6F1548A4865D}"/>
    <dgm:cxn modelId="{B339988B-41F7-4984-8690-6D7DE4A48DB5}" type="presOf" srcId="{306A18BD-96F8-4040-ADD4-6E77C8B46BA9}" destId="{BC1C7133-D49F-42FA-B5D4-1AA61778B7B2}" srcOrd="0" destOrd="0" presId="urn:microsoft.com/office/officeart/2005/8/layout/process5"/>
    <dgm:cxn modelId="{D7E742F9-4A88-499A-9B06-71E8E8016B17}" type="presOf" srcId="{D4D4D01A-E95A-42C2-8B87-DF6A2EFFE8E8}" destId="{45C98018-70CF-493C-A395-0A7C429DD943}" srcOrd="1" destOrd="0" presId="urn:microsoft.com/office/officeart/2005/8/layout/process5"/>
    <dgm:cxn modelId="{54B9854F-EA8A-47AA-AF5E-02FEF05996B1}" type="presOf" srcId="{634313C9-21B1-44CC-9B00-BE2240E4A738}" destId="{43FD106C-E8CC-40C9-B94E-351FD0F190A1}" srcOrd="0" destOrd="0" presId="urn:microsoft.com/office/officeart/2005/8/layout/process5"/>
    <dgm:cxn modelId="{8015904D-04E9-49D9-87A0-247E3AF5E7A8}" type="presOf" srcId="{977599C6-0DA6-4A63-ABB8-03D87F70C773}" destId="{6BA6A34A-3BDA-4A71-9913-F99CC710D671}" srcOrd="0" destOrd="0" presId="urn:microsoft.com/office/officeart/2005/8/layout/process5"/>
    <dgm:cxn modelId="{AFFEBF0A-23E2-4440-B95F-535EA35166AD}" type="presOf" srcId="{634313C9-21B1-44CC-9B00-BE2240E4A738}" destId="{46125311-9FFC-46DC-8E95-117AC6851E61}" srcOrd="1" destOrd="0" presId="urn:microsoft.com/office/officeart/2005/8/layout/process5"/>
    <dgm:cxn modelId="{F02E9E61-B690-46FB-8924-027C7B6850CE}" type="presOf" srcId="{805D873D-3F6B-405F-A6E8-D61B1014AEC1}" destId="{2C6309FB-B7B8-4935-8197-B098C77330A9}" srcOrd="0" destOrd="0" presId="urn:microsoft.com/office/officeart/2005/8/layout/process5"/>
    <dgm:cxn modelId="{AA112D80-F7CD-46F1-BF66-3C6B79022332}" type="presOf" srcId="{816382ED-9531-4C3A-96F6-BC174BAD74EE}" destId="{FFE5A114-E0B0-4BA8-BD41-B802AF9FDFC4}" srcOrd="0" destOrd="0" presId="urn:microsoft.com/office/officeart/2005/8/layout/process5"/>
    <dgm:cxn modelId="{4580BE1B-2411-40DC-9417-6CFE43B612B6}" type="presOf" srcId="{62EBFC95-0DEE-451A-96A2-3979E128B625}" destId="{969BF77E-A8DA-4AF3-9B29-78C21C6B41B8}" srcOrd="0" destOrd="0" presId="urn:microsoft.com/office/officeart/2005/8/layout/process5"/>
    <dgm:cxn modelId="{EBE83AA0-895D-4D8F-9241-1285A6E5A3DC}" type="presOf" srcId="{D4D4D01A-E95A-42C2-8B87-DF6A2EFFE8E8}" destId="{B973ECEE-9E4E-47AC-9D82-ADA1270CEC06}" srcOrd="0" destOrd="0" presId="urn:microsoft.com/office/officeart/2005/8/layout/process5"/>
    <dgm:cxn modelId="{9FA2B1C9-9D4D-4F89-8FA3-0D109C622719}" type="presOf" srcId="{0AE5DF0B-06F8-4CA0-BB93-6F1548A4865D}" destId="{A6FE6710-6B27-461B-813B-A2B231111B30}" srcOrd="0" destOrd="0" presId="urn:microsoft.com/office/officeart/2005/8/layout/process5"/>
    <dgm:cxn modelId="{9717CE15-53C3-42D4-8BA6-839E100228A8}" srcId="{62EBFC95-0DEE-451A-96A2-3979E128B625}" destId="{805D873D-3F6B-405F-A6E8-D61B1014AEC1}" srcOrd="3" destOrd="0" parTransId="{59B2FA24-605B-453D-BDFB-88C8009D5435}" sibTransId="{F82EFEFF-1CDB-430D-BFAB-AE6D63BAE864}"/>
    <dgm:cxn modelId="{6D86A76E-80EC-4398-8C99-257258E551C8}" type="presParOf" srcId="{969BF77E-A8DA-4AF3-9B29-78C21C6B41B8}" destId="{BC1C7133-D49F-42FA-B5D4-1AA61778B7B2}" srcOrd="0" destOrd="0" presId="urn:microsoft.com/office/officeart/2005/8/layout/process5"/>
    <dgm:cxn modelId="{F6E48D0A-34D1-407B-805D-BCFD3F1F5A0E}" type="presParOf" srcId="{969BF77E-A8DA-4AF3-9B29-78C21C6B41B8}" destId="{A6FE6710-6B27-461B-813B-A2B231111B30}" srcOrd="1" destOrd="0" presId="urn:microsoft.com/office/officeart/2005/8/layout/process5"/>
    <dgm:cxn modelId="{9AAFC870-B541-4AA7-8D29-63A1B272A46A}" type="presParOf" srcId="{A6FE6710-6B27-461B-813B-A2B231111B30}" destId="{8CC2CFA1-9D2F-4E3B-82C6-37E90803738D}" srcOrd="0" destOrd="0" presId="urn:microsoft.com/office/officeart/2005/8/layout/process5"/>
    <dgm:cxn modelId="{734F1A22-8899-406B-92F6-A402C91F157B}" type="presParOf" srcId="{969BF77E-A8DA-4AF3-9B29-78C21C6B41B8}" destId="{FFE5A114-E0B0-4BA8-BD41-B802AF9FDFC4}" srcOrd="2" destOrd="0" presId="urn:microsoft.com/office/officeart/2005/8/layout/process5"/>
    <dgm:cxn modelId="{1B8B3662-A71E-4320-BA0F-DBB9EDBE6B13}" type="presParOf" srcId="{969BF77E-A8DA-4AF3-9B29-78C21C6B41B8}" destId="{B973ECEE-9E4E-47AC-9D82-ADA1270CEC06}" srcOrd="3" destOrd="0" presId="urn:microsoft.com/office/officeart/2005/8/layout/process5"/>
    <dgm:cxn modelId="{0D27055B-40F6-4C07-9DB4-D124D0474A98}" type="presParOf" srcId="{B973ECEE-9E4E-47AC-9D82-ADA1270CEC06}" destId="{45C98018-70CF-493C-A395-0A7C429DD943}" srcOrd="0" destOrd="0" presId="urn:microsoft.com/office/officeart/2005/8/layout/process5"/>
    <dgm:cxn modelId="{1A7065A7-EAA6-46CE-BFC3-6DFB5B72144D}" type="presParOf" srcId="{969BF77E-A8DA-4AF3-9B29-78C21C6B41B8}" destId="{6BA6A34A-3BDA-4A71-9913-F99CC710D671}" srcOrd="4" destOrd="0" presId="urn:microsoft.com/office/officeart/2005/8/layout/process5"/>
    <dgm:cxn modelId="{DA7D0AF4-6AC1-4804-BF84-F3AAF496C89E}" type="presParOf" srcId="{969BF77E-A8DA-4AF3-9B29-78C21C6B41B8}" destId="{43FD106C-E8CC-40C9-B94E-351FD0F190A1}" srcOrd="5" destOrd="0" presId="urn:microsoft.com/office/officeart/2005/8/layout/process5"/>
    <dgm:cxn modelId="{54582ED2-16D9-4865-9FB9-6BF5F05F8332}" type="presParOf" srcId="{43FD106C-E8CC-40C9-B94E-351FD0F190A1}" destId="{46125311-9FFC-46DC-8E95-117AC6851E61}" srcOrd="0" destOrd="0" presId="urn:microsoft.com/office/officeart/2005/8/layout/process5"/>
    <dgm:cxn modelId="{B077848A-2555-4351-947C-DFC40E57EDDA}" type="presParOf" srcId="{969BF77E-A8DA-4AF3-9B29-78C21C6B41B8}" destId="{2C6309FB-B7B8-4935-8197-B098C77330A9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EBFC95-0DEE-451A-96A2-3979E128B625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06A18BD-96F8-4040-ADD4-6E77C8B46BA9}">
      <dgm:prSet phldrT="[Text]"/>
      <dgm:spPr/>
      <dgm:t>
        <a:bodyPr/>
        <a:lstStyle/>
        <a:p>
          <a:r>
            <a:rPr lang="es-ES"/>
            <a:t>Venta de billetes	</a:t>
          </a:r>
        </a:p>
      </dgm:t>
    </dgm:pt>
    <dgm:pt modelId="{1628D574-E033-41D7-B331-C278A657AEC1}" type="parTrans" cxnId="{0AF005D4-5052-4D59-8D02-82BB564EFF79}">
      <dgm:prSet/>
      <dgm:spPr/>
      <dgm:t>
        <a:bodyPr/>
        <a:lstStyle/>
        <a:p>
          <a:endParaRPr lang="es-ES"/>
        </a:p>
      </dgm:t>
    </dgm:pt>
    <dgm:pt modelId="{0AE5DF0B-06F8-4CA0-BB93-6F1548A4865D}" type="sibTrans" cxnId="{0AF005D4-5052-4D59-8D02-82BB564EFF79}">
      <dgm:prSet/>
      <dgm:spPr/>
      <dgm:t>
        <a:bodyPr/>
        <a:lstStyle/>
        <a:p>
          <a:endParaRPr lang="es-ES"/>
        </a:p>
      </dgm:t>
    </dgm:pt>
    <dgm:pt modelId="{977599C6-0DA6-4A63-ABB8-03D87F70C773}">
      <dgm:prSet phldrT="[Text]"/>
      <dgm:spPr/>
      <dgm:t>
        <a:bodyPr/>
        <a:lstStyle/>
        <a:p>
          <a:r>
            <a:rPr lang="es-ES"/>
            <a:t>Ingreso del deposito</a:t>
          </a:r>
        </a:p>
      </dgm:t>
    </dgm:pt>
    <dgm:pt modelId="{DBCC6CCE-E252-4F47-AA3A-FF795CE1C0B5}" type="parTrans" cxnId="{544D7354-A405-496A-BF44-35B2E04981BF}">
      <dgm:prSet/>
      <dgm:spPr/>
      <dgm:t>
        <a:bodyPr/>
        <a:lstStyle/>
        <a:p>
          <a:endParaRPr lang="es-ES"/>
        </a:p>
      </dgm:t>
    </dgm:pt>
    <dgm:pt modelId="{634313C9-21B1-44CC-9B00-BE2240E4A738}" type="sibTrans" cxnId="{544D7354-A405-496A-BF44-35B2E04981BF}">
      <dgm:prSet/>
      <dgm:spPr/>
      <dgm:t>
        <a:bodyPr/>
        <a:lstStyle/>
        <a:p>
          <a:endParaRPr lang="es-ES"/>
        </a:p>
      </dgm:t>
    </dgm:pt>
    <dgm:pt modelId="{816382ED-9531-4C3A-96F6-BC174BAD74EE}">
      <dgm:prSet/>
      <dgm:spPr/>
      <dgm:t>
        <a:bodyPr/>
        <a:lstStyle/>
        <a:p>
          <a:r>
            <a:rPr lang="es-ES"/>
            <a:t>Hoja de Liquidación</a:t>
          </a:r>
        </a:p>
      </dgm:t>
    </dgm:pt>
    <dgm:pt modelId="{B5BE75B5-5B43-40DE-977E-5EBC4AEFB615}" type="parTrans" cxnId="{1F4E500F-72EB-4850-A36B-3CBEA257F0B9}">
      <dgm:prSet/>
      <dgm:spPr/>
      <dgm:t>
        <a:bodyPr/>
        <a:lstStyle/>
        <a:p>
          <a:endParaRPr lang="es-ES"/>
        </a:p>
      </dgm:t>
    </dgm:pt>
    <dgm:pt modelId="{D4D4D01A-E95A-42C2-8B87-DF6A2EFFE8E8}" type="sibTrans" cxnId="{1F4E500F-72EB-4850-A36B-3CBEA257F0B9}">
      <dgm:prSet/>
      <dgm:spPr/>
      <dgm:t>
        <a:bodyPr/>
        <a:lstStyle/>
        <a:p>
          <a:endParaRPr lang="es-ES"/>
        </a:p>
      </dgm:t>
    </dgm:pt>
    <dgm:pt modelId="{805D873D-3F6B-405F-A6E8-D61B1014AEC1}">
      <dgm:prSet phldrT="[Text]"/>
      <dgm:spPr/>
      <dgm:t>
        <a:bodyPr/>
        <a:lstStyle/>
        <a:p>
          <a:r>
            <a:rPr lang="es-ES"/>
            <a:t>Rellenar el parte de incidencias</a:t>
          </a:r>
        </a:p>
      </dgm:t>
    </dgm:pt>
    <dgm:pt modelId="{F82EFEFF-1CDB-430D-BFAB-AE6D63BAE864}" type="sibTrans" cxnId="{9717CE15-53C3-42D4-8BA6-839E100228A8}">
      <dgm:prSet/>
      <dgm:spPr/>
      <dgm:t>
        <a:bodyPr/>
        <a:lstStyle/>
        <a:p>
          <a:endParaRPr lang="es-ES"/>
        </a:p>
      </dgm:t>
    </dgm:pt>
    <dgm:pt modelId="{59B2FA24-605B-453D-BDFB-88C8009D5435}" type="parTrans" cxnId="{9717CE15-53C3-42D4-8BA6-839E100228A8}">
      <dgm:prSet/>
      <dgm:spPr/>
      <dgm:t>
        <a:bodyPr/>
        <a:lstStyle/>
        <a:p>
          <a:endParaRPr lang="es-ES"/>
        </a:p>
      </dgm:t>
    </dgm:pt>
    <dgm:pt modelId="{75F6A6D8-952F-4498-93E1-F02208D0E22B}">
      <dgm:prSet phldrT="[Text]"/>
      <dgm:spPr/>
      <dgm:t>
        <a:bodyPr/>
        <a:lstStyle/>
        <a:p>
          <a:r>
            <a:rPr lang="es-ES"/>
            <a:t>Grapar Hoja de liquidación</a:t>
          </a:r>
        </a:p>
      </dgm:t>
    </dgm:pt>
    <dgm:pt modelId="{1BC40563-D6C4-48CE-9329-2D4015E82EE6}" type="parTrans" cxnId="{C8AE3DAB-F648-4BD8-8DA7-DC92167FD694}">
      <dgm:prSet/>
      <dgm:spPr/>
      <dgm:t>
        <a:bodyPr/>
        <a:lstStyle/>
        <a:p>
          <a:endParaRPr lang="es-ES"/>
        </a:p>
      </dgm:t>
    </dgm:pt>
    <dgm:pt modelId="{A046137A-A5D4-452B-9C02-E869A5E7E0E0}" type="sibTrans" cxnId="{C8AE3DAB-F648-4BD8-8DA7-DC92167FD694}">
      <dgm:prSet/>
      <dgm:spPr/>
      <dgm:t>
        <a:bodyPr/>
        <a:lstStyle/>
        <a:p>
          <a:endParaRPr lang="es-ES"/>
        </a:p>
      </dgm:t>
    </dgm:pt>
    <dgm:pt modelId="{8D3CFEE0-7A35-4D4E-A450-8CBDB30AAFF4}">
      <dgm:prSet phldrT="[Text]"/>
      <dgm:spPr/>
      <dgm:t>
        <a:bodyPr/>
        <a:lstStyle/>
        <a:p>
          <a:r>
            <a:rPr lang="es-ES"/>
            <a:t>Grapar recibo de deposito</a:t>
          </a:r>
        </a:p>
      </dgm:t>
    </dgm:pt>
    <dgm:pt modelId="{3433CA41-E9DF-474F-B86C-561DBF8AD3C6}" type="parTrans" cxnId="{827DB42E-474D-40A3-B8BF-FDE47A38F090}">
      <dgm:prSet/>
      <dgm:spPr/>
      <dgm:t>
        <a:bodyPr/>
        <a:lstStyle/>
        <a:p>
          <a:endParaRPr lang="es-ES"/>
        </a:p>
      </dgm:t>
    </dgm:pt>
    <dgm:pt modelId="{28F9AE84-46C5-4F05-9284-93CAE8D3BB83}" type="sibTrans" cxnId="{827DB42E-474D-40A3-B8BF-FDE47A38F090}">
      <dgm:prSet/>
      <dgm:spPr/>
      <dgm:t>
        <a:bodyPr/>
        <a:lstStyle/>
        <a:p>
          <a:endParaRPr lang="es-ES"/>
        </a:p>
      </dgm:t>
    </dgm:pt>
    <dgm:pt modelId="{26426DA4-E877-4D3B-A16B-58B7E1D98B76}">
      <dgm:prSet phldrT="[Text]"/>
      <dgm:spPr/>
      <dgm:t>
        <a:bodyPr/>
        <a:lstStyle/>
        <a:p>
          <a:r>
            <a:rPr lang="es-ES"/>
            <a:t>Grapar billetes anulados, si hay</a:t>
          </a:r>
        </a:p>
      </dgm:t>
    </dgm:pt>
    <dgm:pt modelId="{A10D619F-76F7-4CFD-BED1-45D8A2083B48}" type="parTrans" cxnId="{B69C4348-5B2D-4C20-9ED4-9E12CE9190BA}">
      <dgm:prSet/>
      <dgm:spPr/>
      <dgm:t>
        <a:bodyPr/>
        <a:lstStyle/>
        <a:p>
          <a:endParaRPr lang="es-ES"/>
        </a:p>
      </dgm:t>
    </dgm:pt>
    <dgm:pt modelId="{EDB7E85A-8A46-4CCF-B766-A3C58D367C6F}" type="sibTrans" cxnId="{B69C4348-5B2D-4C20-9ED4-9E12CE9190BA}">
      <dgm:prSet/>
      <dgm:spPr/>
      <dgm:t>
        <a:bodyPr/>
        <a:lstStyle/>
        <a:p>
          <a:endParaRPr lang="es-ES"/>
        </a:p>
      </dgm:t>
    </dgm:pt>
    <dgm:pt modelId="{A9A2E076-F7F0-43B1-8D3C-C331E13C3C6B}">
      <dgm:prSet phldrT="[Text]"/>
      <dgm:spPr/>
      <dgm:t>
        <a:bodyPr/>
        <a:lstStyle/>
        <a:p>
          <a:r>
            <a:rPr lang="es-ES"/>
            <a:t>Guardar justificantes durante dos meses</a:t>
          </a:r>
        </a:p>
      </dgm:t>
    </dgm:pt>
    <dgm:pt modelId="{08553D4B-F77C-4A23-8FCB-0C99F02AEB93}" type="parTrans" cxnId="{ED58D777-0C9F-4B85-9E55-92D66298341E}">
      <dgm:prSet/>
      <dgm:spPr/>
      <dgm:t>
        <a:bodyPr/>
        <a:lstStyle/>
        <a:p>
          <a:endParaRPr lang="es-ES"/>
        </a:p>
      </dgm:t>
    </dgm:pt>
    <dgm:pt modelId="{051F1DA5-404E-4755-8B1F-05D562F09BFC}" type="sibTrans" cxnId="{ED58D777-0C9F-4B85-9E55-92D66298341E}">
      <dgm:prSet/>
      <dgm:spPr/>
      <dgm:t>
        <a:bodyPr/>
        <a:lstStyle/>
        <a:p>
          <a:endParaRPr lang="es-ES"/>
        </a:p>
      </dgm:t>
    </dgm:pt>
    <dgm:pt modelId="{969BF77E-A8DA-4AF3-9B29-78C21C6B41B8}" type="pres">
      <dgm:prSet presAssocID="{62EBFC95-0DEE-451A-96A2-3979E128B62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C1C7133-D49F-42FA-B5D4-1AA61778B7B2}" type="pres">
      <dgm:prSet presAssocID="{306A18BD-96F8-4040-ADD4-6E77C8B46BA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6FE6710-6B27-461B-813B-A2B231111B30}" type="pres">
      <dgm:prSet presAssocID="{0AE5DF0B-06F8-4CA0-BB93-6F1548A4865D}" presName="sibTrans" presStyleLbl="sibTrans2D1" presStyleIdx="0" presStyleCnt="7"/>
      <dgm:spPr/>
      <dgm:t>
        <a:bodyPr/>
        <a:lstStyle/>
        <a:p>
          <a:endParaRPr lang="es-ES"/>
        </a:p>
      </dgm:t>
    </dgm:pt>
    <dgm:pt modelId="{8CC2CFA1-9D2F-4E3B-82C6-37E90803738D}" type="pres">
      <dgm:prSet presAssocID="{0AE5DF0B-06F8-4CA0-BB93-6F1548A4865D}" presName="connectorText" presStyleLbl="sibTrans2D1" presStyleIdx="0" presStyleCnt="7"/>
      <dgm:spPr/>
      <dgm:t>
        <a:bodyPr/>
        <a:lstStyle/>
        <a:p>
          <a:endParaRPr lang="es-ES"/>
        </a:p>
      </dgm:t>
    </dgm:pt>
    <dgm:pt modelId="{FFE5A114-E0B0-4BA8-BD41-B802AF9FDFC4}" type="pres">
      <dgm:prSet presAssocID="{816382ED-9531-4C3A-96F6-BC174BAD74EE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973ECEE-9E4E-47AC-9D82-ADA1270CEC06}" type="pres">
      <dgm:prSet presAssocID="{D4D4D01A-E95A-42C2-8B87-DF6A2EFFE8E8}" presName="sibTrans" presStyleLbl="sibTrans2D1" presStyleIdx="1" presStyleCnt="7"/>
      <dgm:spPr/>
      <dgm:t>
        <a:bodyPr/>
        <a:lstStyle/>
        <a:p>
          <a:endParaRPr lang="es-ES"/>
        </a:p>
      </dgm:t>
    </dgm:pt>
    <dgm:pt modelId="{45C98018-70CF-493C-A395-0A7C429DD943}" type="pres">
      <dgm:prSet presAssocID="{D4D4D01A-E95A-42C2-8B87-DF6A2EFFE8E8}" presName="connectorText" presStyleLbl="sibTrans2D1" presStyleIdx="1" presStyleCnt="7"/>
      <dgm:spPr/>
      <dgm:t>
        <a:bodyPr/>
        <a:lstStyle/>
        <a:p>
          <a:endParaRPr lang="es-ES"/>
        </a:p>
      </dgm:t>
    </dgm:pt>
    <dgm:pt modelId="{6BA6A34A-3BDA-4A71-9913-F99CC710D671}" type="pres">
      <dgm:prSet presAssocID="{977599C6-0DA6-4A63-ABB8-03D87F70C77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3FD106C-E8CC-40C9-B94E-351FD0F190A1}" type="pres">
      <dgm:prSet presAssocID="{634313C9-21B1-44CC-9B00-BE2240E4A738}" presName="sibTrans" presStyleLbl="sibTrans2D1" presStyleIdx="2" presStyleCnt="7"/>
      <dgm:spPr/>
      <dgm:t>
        <a:bodyPr/>
        <a:lstStyle/>
        <a:p>
          <a:endParaRPr lang="es-ES"/>
        </a:p>
      </dgm:t>
    </dgm:pt>
    <dgm:pt modelId="{46125311-9FFC-46DC-8E95-117AC6851E61}" type="pres">
      <dgm:prSet presAssocID="{634313C9-21B1-44CC-9B00-BE2240E4A738}" presName="connectorText" presStyleLbl="sibTrans2D1" presStyleIdx="2" presStyleCnt="7"/>
      <dgm:spPr/>
      <dgm:t>
        <a:bodyPr/>
        <a:lstStyle/>
        <a:p>
          <a:endParaRPr lang="es-ES"/>
        </a:p>
      </dgm:t>
    </dgm:pt>
    <dgm:pt modelId="{2C6309FB-B7B8-4935-8197-B098C77330A9}" type="pres">
      <dgm:prSet presAssocID="{805D873D-3F6B-405F-A6E8-D61B1014AEC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C4EC7D3-72E2-421C-9A1F-9DBA21D594BB}" type="pres">
      <dgm:prSet presAssocID="{F82EFEFF-1CDB-430D-BFAB-AE6D63BAE864}" presName="sibTrans" presStyleLbl="sibTrans2D1" presStyleIdx="3" presStyleCnt="7"/>
      <dgm:spPr/>
      <dgm:t>
        <a:bodyPr/>
        <a:lstStyle/>
        <a:p>
          <a:endParaRPr lang="es-ES"/>
        </a:p>
      </dgm:t>
    </dgm:pt>
    <dgm:pt modelId="{A997A235-6451-4524-8165-A7F78A431A4B}" type="pres">
      <dgm:prSet presAssocID="{F82EFEFF-1CDB-430D-BFAB-AE6D63BAE864}" presName="connectorText" presStyleLbl="sibTrans2D1" presStyleIdx="3" presStyleCnt="7"/>
      <dgm:spPr/>
      <dgm:t>
        <a:bodyPr/>
        <a:lstStyle/>
        <a:p>
          <a:endParaRPr lang="es-ES"/>
        </a:p>
      </dgm:t>
    </dgm:pt>
    <dgm:pt modelId="{3ADC8554-7B50-42B5-BBDF-8D8E18C565FC}" type="pres">
      <dgm:prSet presAssocID="{75F6A6D8-952F-4498-93E1-F02208D0E22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BA9CF9A-7400-48CD-9270-B64456F6441D}" type="pres">
      <dgm:prSet presAssocID="{A046137A-A5D4-452B-9C02-E869A5E7E0E0}" presName="sibTrans" presStyleLbl="sibTrans2D1" presStyleIdx="4" presStyleCnt="7"/>
      <dgm:spPr/>
      <dgm:t>
        <a:bodyPr/>
        <a:lstStyle/>
        <a:p>
          <a:endParaRPr lang="es-ES"/>
        </a:p>
      </dgm:t>
    </dgm:pt>
    <dgm:pt modelId="{663B84D0-F455-4010-90E9-158033E4381E}" type="pres">
      <dgm:prSet presAssocID="{A046137A-A5D4-452B-9C02-E869A5E7E0E0}" presName="connectorText" presStyleLbl="sibTrans2D1" presStyleIdx="4" presStyleCnt="7"/>
      <dgm:spPr/>
      <dgm:t>
        <a:bodyPr/>
        <a:lstStyle/>
        <a:p>
          <a:endParaRPr lang="es-ES"/>
        </a:p>
      </dgm:t>
    </dgm:pt>
    <dgm:pt modelId="{3744670E-460F-4612-A01A-BC2526C77FFC}" type="pres">
      <dgm:prSet presAssocID="{8D3CFEE0-7A35-4D4E-A450-8CBDB30AAFF4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B57DA87-E895-40AA-ACFF-BD8E02118B64}" type="pres">
      <dgm:prSet presAssocID="{28F9AE84-46C5-4F05-9284-93CAE8D3BB83}" presName="sibTrans" presStyleLbl="sibTrans2D1" presStyleIdx="5" presStyleCnt="7"/>
      <dgm:spPr/>
      <dgm:t>
        <a:bodyPr/>
        <a:lstStyle/>
        <a:p>
          <a:endParaRPr lang="es-ES"/>
        </a:p>
      </dgm:t>
    </dgm:pt>
    <dgm:pt modelId="{6A4F1840-2102-455B-8224-FB3B42594B47}" type="pres">
      <dgm:prSet presAssocID="{28F9AE84-46C5-4F05-9284-93CAE8D3BB83}" presName="connectorText" presStyleLbl="sibTrans2D1" presStyleIdx="5" presStyleCnt="7"/>
      <dgm:spPr/>
      <dgm:t>
        <a:bodyPr/>
        <a:lstStyle/>
        <a:p>
          <a:endParaRPr lang="es-ES"/>
        </a:p>
      </dgm:t>
    </dgm:pt>
    <dgm:pt modelId="{B19430C2-D69D-4288-9070-2834851C3716}" type="pres">
      <dgm:prSet presAssocID="{26426DA4-E877-4D3B-A16B-58B7E1D98B76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CE392DD-8A82-4FE5-A7E0-F56F53A979C4}" type="pres">
      <dgm:prSet presAssocID="{EDB7E85A-8A46-4CCF-B766-A3C58D367C6F}" presName="sibTrans" presStyleLbl="sibTrans2D1" presStyleIdx="6" presStyleCnt="7"/>
      <dgm:spPr/>
      <dgm:t>
        <a:bodyPr/>
        <a:lstStyle/>
        <a:p>
          <a:endParaRPr lang="es-ES"/>
        </a:p>
      </dgm:t>
    </dgm:pt>
    <dgm:pt modelId="{0F10F297-B5F2-44C9-8E93-68DFA667C46A}" type="pres">
      <dgm:prSet presAssocID="{EDB7E85A-8A46-4CCF-B766-A3C58D367C6F}" presName="connectorText" presStyleLbl="sibTrans2D1" presStyleIdx="6" presStyleCnt="7"/>
      <dgm:spPr/>
      <dgm:t>
        <a:bodyPr/>
        <a:lstStyle/>
        <a:p>
          <a:endParaRPr lang="es-ES"/>
        </a:p>
      </dgm:t>
    </dgm:pt>
    <dgm:pt modelId="{BE8A19FF-3BA0-4632-8C80-E816F0975461}" type="pres">
      <dgm:prSet presAssocID="{A9A2E076-F7F0-43B1-8D3C-C331E13C3C6B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8AE3DAB-F648-4BD8-8DA7-DC92167FD694}" srcId="{62EBFC95-0DEE-451A-96A2-3979E128B625}" destId="{75F6A6D8-952F-4498-93E1-F02208D0E22B}" srcOrd="4" destOrd="0" parTransId="{1BC40563-D6C4-48CE-9329-2D4015E82EE6}" sibTransId="{A046137A-A5D4-452B-9C02-E869A5E7E0E0}"/>
    <dgm:cxn modelId="{827DB42E-474D-40A3-B8BF-FDE47A38F090}" srcId="{62EBFC95-0DEE-451A-96A2-3979E128B625}" destId="{8D3CFEE0-7A35-4D4E-A450-8CBDB30AAFF4}" srcOrd="5" destOrd="0" parTransId="{3433CA41-E9DF-474F-B86C-561DBF8AD3C6}" sibTransId="{28F9AE84-46C5-4F05-9284-93CAE8D3BB83}"/>
    <dgm:cxn modelId="{6CF394D6-C487-489D-BA25-EFB00A3DD1C4}" type="presOf" srcId="{816382ED-9531-4C3A-96F6-BC174BAD74EE}" destId="{FFE5A114-E0B0-4BA8-BD41-B802AF9FDFC4}" srcOrd="0" destOrd="0" presId="urn:microsoft.com/office/officeart/2005/8/layout/process5"/>
    <dgm:cxn modelId="{95C3373F-DB58-41BC-85BB-069C0DD6C549}" type="presOf" srcId="{D4D4D01A-E95A-42C2-8B87-DF6A2EFFE8E8}" destId="{B973ECEE-9E4E-47AC-9D82-ADA1270CEC06}" srcOrd="0" destOrd="0" presId="urn:microsoft.com/office/officeart/2005/8/layout/process5"/>
    <dgm:cxn modelId="{C45226FF-D2CA-42CE-A998-70264AE10282}" type="presOf" srcId="{D4D4D01A-E95A-42C2-8B87-DF6A2EFFE8E8}" destId="{45C98018-70CF-493C-A395-0A7C429DD943}" srcOrd="1" destOrd="0" presId="urn:microsoft.com/office/officeart/2005/8/layout/process5"/>
    <dgm:cxn modelId="{ED58D777-0C9F-4B85-9E55-92D66298341E}" srcId="{62EBFC95-0DEE-451A-96A2-3979E128B625}" destId="{A9A2E076-F7F0-43B1-8D3C-C331E13C3C6B}" srcOrd="7" destOrd="0" parTransId="{08553D4B-F77C-4A23-8FCB-0C99F02AEB93}" sibTransId="{051F1DA5-404E-4755-8B1F-05D562F09BFC}"/>
    <dgm:cxn modelId="{CA63E329-FA5F-42E2-9BA2-7290CB62DE3C}" type="presOf" srcId="{306A18BD-96F8-4040-ADD4-6E77C8B46BA9}" destId="{BC1C7133-D49F-42FA-B5D4-1AA61778B7B2}" srcOrd="0" destOrd="0" presId="urn:microsoft.com/office/officeart/2005/8/layout/process5"/>
    <dgm:cxn modelId="{70498BF8-80D3-4E2C-B5D2-BB3B352DBA4A}" type="presOf" srcId="{0AE5DF0B-06F8-4CA0-BB93-6F1548A4865D}" destId="{A6FE6710-6B27-461B-813B-A2B231111B30}" srcOrd="0" destOrd="0" presId="urn:microsoft.com/office/officeart/2005/8/layout/process5"/>
    <dgm:cxn modelId="{1F4E500F-72EB-4850-A36B-3CBEA257F0B9}" srcId="{62EBFC95-0DEE-451A-96A2-3979E128B625}" destId="{816382ED-9531-4C3A-96F6-BC174BAD74EE}" srcOrd="1" destOrd="0" parTransId="{B5BE75B5-5B43-40DE-977E-5EBC4AEFB615}" sibTransId="{D4D4D01A-E95A-42C2-8B87-DF6A2EFFE8E8}"/>
    <dgm:cxn modelId="{8B5BB0EA-2CF4-4394-B866-C218CA1C5C00}" type="presOf" srcId="{75F6A6D8-952F-4498-93E1-F02208D0E22B}" destId="{3ADC8554-7B50-42B5-BBDF-8D8E18C565FC}" srcOrd="0" destOrd="0" presId="urn:microsoft.com/office/officeart/2005/8/layout/process5"/>
    <dgm:cxn modelId="{7AE8E2D1-411B-47CF-8D9E-F27E9E46EE66}" type="presOf" srcId="{26426DA4-E877-4D3B-A16B-58B7E1D98B76}" destId="{B19430C2-D69D-4288-9070-2834851C3716}" srcOrd="0" destOrd="0" presId="urn:microsoft.com/office/officeart/2005/8/layout/process5"/>
    <dgm:cxn modelId="{0AF005D4-5052-4D59-8D02-82BB564EFF79}" srcId="{62EBFC95-0DEE-451A-96A2-3979E128B625}" destId="{306A18BD-96F8-4040-ADD4-6E77C8B46BA9}" srcOrd="0" destOrd="0" parTransId="{1628D574-E033-41D7-B331-C278A657AEC1}" sibTransId="{0AE5DF0B-06F8-4CA0-BB93-6F1548A4865D}"/>
    <dgm:cxn modelId="{D841965D-B7B0-4502-95CD-B55A55D1FB75}" type="presOf" srcId="{F82EFEFF-1CDB-430D-BFAB-AE6D63BAE864}" destId="{A997A235-6451-4524-8165-A7F78A431A4B}" srcOrd="1" destOrd="0" presId="urn:microsoft.com/office/officeart/2005/8/layout/process5"/>
    <dgm:cxn modelId="{01376BAB-3417-4B7D-989F-70D2DED7CA86}" type="presOf" srcId="{8D3CFEE0-7A35-4D4E-A450-8CBDB30AAFF4}" destId="{3744670E-460F-4612-A01A-BC2526C77FFC}" srcOrd="0" destOrd="0" presId="urn:microsoft.com/office/officeart/2005/8/layout/process5"/>
    <dgm:cxn modelId="{ED15FCA0-0199-4323-9491-5FB5BF8E88C3}" type="presOf" srcId="{A046137A-A5D4-452B-9C02-E869A5E7E0E0}" destId="{BBA9CF9A-7400-48CD-9270-B64456F6441D}" srcOrd="0" destOrd="0" presId="urn:microsoft.com/office/officeart/2005/8/layout/process5"/>
    <dgm:cxn modelId="{9717CE15-53C3-42D4-8BA6-839E100228A8}" srcId="{62EBFC95-0DEE-451A-96A2-3979E128B625}" destId="{805D873D-3F6B-405F-A6E8-D61B1014AEC1}" srcOrd="3" destOrd="0" parTransId="{59B2FA24-605B-453D-BDFB-88C8009D5435}" sibTransId="{F82EFEFF-1CDB-430D-BFAB-AE6D63BAE864}"/>
    <dgm:cxn modelId="{EB2E702E-3A86-49FC-A5F6-2102E515CA51}" type="presOf" srcId="{F82EFEFF-1CDB-430D-BFAB-AE6D63BAE864}" destId="{9C4EC7D3-72E2-421C-9A1F-9DBA21D594BB}" srcOrd="0" destOrd="0" presId="urn:microsoft.com/office/officeart/2005/8/layout/process5"/>
    <dgm:cxn modelId="{B8902E53-8EB2-49AB-A7F1-FB8492E7DEBB}" type="presOf" srcId="{0AE5DF0B-06F8-4CA0-BB93-6F1548A4865D}" destId="{8CC2CFA1-9D2F-4E3B-82C6-37E90803738D}" srcOrd="1" destOrd="0" presId="urn:microsoft.com/office/officeart/2005/8/layout/process5"/>
    <dgm:cxn modelId="{63D0CE91-0D2C-4043-9DD5-5350B97759E3}" type="presOf" srcId="{A9A2E076-F7F0-43B1-8D3C-C331E13C3C6B}" destId="{BE8A19FF-3BA0-4632-8C80-E816F0975461}" srcOrd="0" destOrd="0" presId="urn:microsoft.com/office/officeart/2005/8/layout/process5"/>
    <dgm:cxn modelId="{3A1C3042-17EF-475B-9A2C-72E2B3279F55}" type="presOf" srcId="{A046137A-A5D4-452B-9C02-E869A5E7E0E0}" destId="{663B84D0-F455-4010-90E9-158033E4381E}" srcOrd="1" destOrd="0" presId="urn:microsoft.com/office/officeart/2005/8/layout/process5"/>
    <dgm:cxn modelId="{7E59C8C7-57EC-44F8-9FCF-DCB12D028AE3}" type="presOf" srcId="{62EBFC95-0DEE-451A-96A2-3979E128B625}" destId="{969BF77E-A8DA-4AF3-9B29-78C21C6B41B8}" srcOrd="0" destOrd="0" presId="urn:microsoft.com/office/officeart/2005/8/layout/process5"/>
    <dgm:cxn modelId="{5ED5805D-E537-4A54-BAAD-7461D409B935}" type="presOf" srcId="{634313C9-21B1-44CC-9B00-BE2240E4A738}" destId="{46125311-9FFC-46DC-8E95-117AC6851E61}" srcOrd="1" destOrd="0" presId="urn:microsoft.com/office/officeart/2005/8/layout/process5"/>
    <dgm:cxn modelId="{0C213634-532C-433D-BFD1-D2B9A72B6ACF}" type="presOf" srcId="{28F9AE84-46C5-4F05-9284-93CAE8D3BB83}" destId="{6A4F1840-2102-455B-8224-FB3B42594B47}" srcOrd="1" destOrd="0" presId="urn:microsoft.com/office/officeart/2005/8/layout/process5"/>
    <dgm:cxn modelId="{10EAAEEE-ABC0-4377-8FF2-7DC8346A955D}" type="presOf" srcId="{977599C6-0DA6-4A63-ABB8-03D87F70C773}" destId="{6BA6A34A-3BDA-4A71-9913-F99CC710D671}" srcOrd="0" destOrd="0" presId="urn:microsoft.com/office/officeart/2005/8/layout/process5"/>
    <dgm:cxn modelId="{544D7354-A405-496A-BF44-35B2E04981BF}" srcId="{62EBFC95-0DEE-451A-96A2-3979E128B625}" destId="{977599C6-0DA6-4A63-ABB8-03D87F70C773}" srcOrd="2" destOrd="0" parTransId="{DBCC6CCE-E252-4F47-AA3A-FF795CE1C0B5}" sibTransId="{634313C9-21B1-44CC-9B00-BE2240E4A738}"/>
    <dgm:cxn modelId="{27B53098-2403-4C8F-8A02-C82B654A186A}" type="presOf" srcId="{805D873D-3F6B-405F-A6E8-D61B1014AEC1}" destId="{2C6309FB-B7B8-4935-8197-B098C77330A9}" srcOrd="0" destOrd="0" presId="urn:microsoft.com/office/officeart/2005/8/layout/process5"/>
    <dgm:cxn modelId="{10569DD4-9111-49C5-A8BF-E17B540A589B}" type="presOf" srcId="{634313C9-21B1-44CC-9B00-BE2240E4A738}" destId="{43FD106C-E8CC-40C9-B94E-351FD0F190A1}" srcOrd="0" destOrd="0" presId="urn:microsoft.com/office/officeart/2005/8/layout/process5"/>
    <dgm:cxn modelId="{05B504BF-889B-49B1-95B8-49DE28F8016E}" type="presOf" srcId="{EDB7E85A-8A46-4CCF-B766-A3C58D367C6F}" destId="{2CE392DD-8A82-4FE5-A7E0-F56F53A979C4}" srcOrd="0" destOrd="0" presId="urn:microsoft.com/office/officeart/2005/8/layout/process5"/>
    <dgm:cxn modelId="{B69C4348-5B2D-4C20-9ED4-9E12CE9190BA}" srcId="{62EBFC95-0DEE-451A-96A2-3979E128B625}" destId="{26426DA4-E877-4D3B-A16B-58B7E1D98B76}" srcOrd="6" destOrd="0" parTransId="{A10D619F-76F7-4CFD-BED1-45D8A2083B48}" sibTransId="{EDB7E85A-8A46-4CCF-B766-A3C58D367C6F}"/>
    <dgm:cxn modelId="{20ECC187-D494-4FE9-877C-C5052C1AA271}" type="presOf" srcId="{28F9AE84-46C5-4F05-9284-93CAE8D3BB83}" destId="{7B57DA87-E895-40AA-ACFF-BD8E02118B64}" srcOrd="0" destOrd="0" presId="urn:microsoft.com/office/officeart/2005/8/layout/process5"/>
    <dgm:cxn modelId="{FB26F3E0-0E5F-4EE5-8F46-25D4848AB86A}" type="presOf" srcId="{EDB7E85A-8A46-4CCF-B766-A3C58D367C6F}" destId="{0F10F297-B5F2-44C9-8E93-68DFA667C46A}" srcOrd="1" destOrd="0" presId="urn:microsoft.com/office/officeart/2005/8/layout/process5"/>
    <dgm:cxn modelId="{3483CCD2-DE58-4604-93A6-47B0F10E6F57}" type="presParOf" srcId="{969BF77E-A8DA-4AF3-9B29-78C21C6B41B8}" destId="{BC1C7133-D49F-42FA-B5D4-1AA61778B7B2}" srcOrd="0" destOrd="0" presId="urn:microsoft.com/office/officeart/2005/8/layout/process5"/>
    <dgm:cxn modelId="{F585C63D-3B54-428D-BF62-67D943880507}" type="presParOf" srcId="{969BF77E-A8DA-4AF3-9B29-78C21C6B41B8}" destId="{A6FE6710-6B27-461B-813B-A2B231111B30}" srcOrd="1" destOrd="0" presId="urn:microsoft.com/office/officeart/2005/8/layout/process5"/>
    <dgm:cxn modelId="{74349E59-7308-4488-9949-FEECF40378DB}" type="presParOf" srcId="{A6FE6710-6B27-461B-813B-A2B231111B30}" destId="{8CC2CFA1-9D2F-4E3B-82C6-37E90803738D}" srcOrd="0" destOrd="0" presId="urn:microsoft.com/office/officeart/2005/8/layout/process5"/>
    <dgm:cxn modelId="{A0323004-FF02-448E-94F0-0B8A44B98A2D}" type="presParOf" srcId="{969BF77E-A8DA-4AF3-9B29-78C21C6B41B8}" destId="{FFE5A114-E0B0-4BA8-BD41-B802AF9FDFC4}" srcOrd="2" destOrd="0" presId="urn:microsoft.com/office/officeart/2005/8/layout/process5"/>
    <dgm:cxn modelId="{57F2D962-D2FC-46E1-A49E-B3B1FE7B6A54}" type="presParOf" srcId="{969BF77E-A8DA-4AF3-9B29-78C21C6B41B8}" destId="{B973ECEE-9E4E-47AC-9D82-ADA1270CEC06}" srcOrd="3" destOrd="0" presId="urn:microsoft.com/office/officeart/2005/8/layout/process5"/>
    <dgm:cxn modelId="{C19464E8-C5F5-4BBC-A8EA-627EE063D858}" type="presParOf" srcId="{B973ECEE-9E4E-47AC-9D82-ADA1270CEC06}" destId="{45C98018-70CF-493C-A395-0A7C429DD943}" srcOrd="0" destOrd="0" presId="urn:microsoft.com/office/officeart/2005/8/layout/process5"/>
    <dgm:cxn modelId="{777EA6C0-D00F-42EC-B992-A2D06A1AA327}" type="presParOf" srcId="{969BF77E-A8DA-4AF3-9B29-78C21C6B41B8}" destId="{6BA6A34A-3BDA-4A71-9913-F99CC710D671}" srcOrd="4" destOrd="0" presId="urn:microsoft.com/office/officeart/2005/8/layout/process5"/>
    <dgm:cxn modelId="{28B2558B-1516-4282-AD49-989494D97B27}" type="presParOf" srcId="{969BF77E-A8DA-4AF3-9B29-78C21C6B41B8}" destId="{43FD106C-E8CC-40C9-B94E-351FD0F190A1}" srcOrd="5" destOrd="0" presId="urn:microsoft.com/office/officeart/2005/8/layout/process5"/>
    <dgm:cxn modelId="{13941561-1B9F-4EC5-81BB-0080202AE7CA}" type="presParOf" srcId="{43FD106C-E8CC-40C9-B94E-351FD0F190A1}" destId="{46125311-9FFC-46DC-8E95-117AC6851E61}" srcOrd="0" destOrd="0" presId="urn:microsoft.com/office/officeart/2005/8/layout/process5"/>
    <dgm:cxn modelId="{6699005C-98B1-4266-B1DD-14E5569ED074}" type="presParOf" srcId="{969BF77E-A8DA-4AF3-9B29-78C21C6B41B8}" destId="{2C6309FB-B7B8-4935-8197-B098C77330A9}" srcOrd="6" destOrd="0" presId="urn:microsoft.com/office/officeart/2005/8/layout/process5"/>
    <dgm:cxn modelId="{A865DF70-E29F-4474-A518-F616CCE1AE93}" type="presParOf" srcId="{969BF77E-A8DA-4AF3-9B29-78C21C6B41B8}" destId="{9C4EC7D3-72E2-421C-9A1F-9DBA21D594BB}" srcOrd="7" destOrd="0" presId="urn:microsoft.com/office/officeart/2005/8/layout/process5"/>
    <dgm:cxn modelId="{E282FB14-8765-4C31-9AC9-CD5D4067FECE}" type="presParOf" srcId="{9C4EC7D3-72E2-421C-9A1F-9DBA21D594BB}" destId="{A997A235-6451-4524-8165-A7F78A431A4B}" srcOrd="0" destOrd="0" presId="urn:microsoft.com/office/officeart/2005/8/layout/process5"/>
    <dgm:cxn modelId="{035EF90B-D1A1-4FAA-BD9D-532FE3812EFE}" type="presParOf" srcId="{969BF77E-A8DA-4AF3-9B29-78C21C6B41B8}" destId="{3ADC8554-7B50-42B5-BBDF-8D8E18C565FC}" srcOrd="8" destOrd="0" presId="urn:microsoft.com/office/officeart/2005/8/layout/process5"/>
    <dgm:cxn modelId="{BFC74423-8AF3-49F3-9DE7-7B7AA25332D8}" type="presParOf" srcId="{969BF77E-A8DA-4AF3-9B29-78C21C6B41B8}" destId="{BBA9CF9A-7400-48CD-9270-B64456F6441D}" srcOrd="9" destOrd="0" presId="urn:microsoft.com/office/officeart/2005/8/layout/process5"/>
    <dgm:cxn modelId="{CEF817E0-A94A-45F0-A5CE-AD9261DCA95C}" type="presParOf" srcId="{BBA9CF9A-7400-48CD-9270-B64456F6441D}" destId="{663B84D0-F455-4010-90E9-158033E4381E}" srcOrd="0" destOrd="0" presId="urn:microsoft.com/office/officeart/2005/8/layout/process5"/>
    <dgm:cxn modelId="{A7CA25D1-FA47-4110-84AE-CAA7D7983804}" type="presParOf" srcId="{969BF77E-A8DA-4AF3-9B29-78C21C6B41B8}" destId="{3744670E-460F-4612-A01A-BC2526C77FFC}" srcOrd="10" destOrd="0" presId="urn:microsoft.com/office/officeart/2005/8/layout/process5"/>
    <dgm:cxn modelId="{3ACB59EE-594A-4942-A7F9-2BC3C1A1023C}" type="presParOf" srcId="{969BF77E-A8DA-4AF3-9B29-78C21C6B41B8}" destId="{7B57DA87-E895-40AA-ACFF-BD8E02118B64}" srcOrd="11" destOrd="0" presId="urn:microsoft.com/office/officeart/2005/8/layout/process5"/>
    <dgm:cxn modelId="{87C0543A-3F26-439E-8C8A-B7148F1A6888}" type="presParOf" srcId="{7B57DA87-E895-40AA-ACFF-BD8E02118B64}" destId="{6A4F1840-2102-455B-8224-FB3B42594B47}" srcOrd="0" destOrd="0" presId="urn:microsoft.com/office/officeart/2005/8/layout/process5"/>
    <dgm:cxn modelId="{5E7968E5-341A-4473-B7A3-5F49EA3EDF6B}" type="presParOf" srcId="{969BF77E-A8DA-4AF3-9B29-78C21C6B41B8}" destId="{B19430C2-D69D-4288-9070-2834851C3716}" srcOrd="12" destOrd="0" presId="urn:microsoft.com/office/officeart/2005/8/layout/process5"/>
    <dgm:cxn modelId="{CB43D76E-8848-46D7-8FBB-C9C914408456}" type="presParOf" srcId="{969BF77E-A8DA-4AF3-9B29-78C21C6B41B8}" destId="{2CE392DD-8A82-4FE5-A7E0-F56F53A979C4}" srcOrd="13" destOrd="0" presId="urn:microsoft.com/office/officeart/2005/8/layout/process5"/>
    <dgm:cxn modelId="{0C1EB45D-62E5-47F1-BADB-91E3D33F809A}" type="presParOf" srcId="{2CE392DD-8A82-4FE5-A7E0-F56F53A979C4}" destId="{0F10F297-B5F2-44C9-8E93-68DFA667C46A}" srcOrd="0" destOrd="0" presId="urn:microsoft.com/office/officeart/2005/8/layout/process5"/>
    <dgm:cxn modelId="{888CB7FE-5EBE-4738-8392-AB470EB7DC9F}" type="presParOf" srcId="{969BF77E-A8DA-4AF3-9B29-78C21C6B41B8}" destId="{BE8A19FF-3BA0-4632-8C80-E816F0975461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1C7133-D49F-42FA-B5D4-1AA61778B7B2}">
      <dsp:nvSpPr>
        <dsp:cNvPr id="0" name=""/>
        <dsp:cNvSpPr/>
      </dsp:nvSpPr>
      <dsp:spPr>
        <a:xfrm>
          <a:off x="339611" y="1512"/>
          <a:ext cx="1967006" cy="1180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Venta de billetes	</a:t>
          </a:r>
        </a:p>
      </dsp:txBody>
      <dsp:txXfrm>
        <a:off x="374178" y="36079"/>
        <a:ext cx="1897872" cy="1111070"/>
      </dsp:txXfrm>
    </dsp:sp>
    <dsp:sp modelId="{A6FE6710-6B27-461B-813B-A2B231111B30}">
      <dsp:nvSpPr>
        <dsp:cNvPr id="0" name=""/>
        <dsp:cNvSpPr/>
      </dsp:nvSpPr>
      <dsp:spPr>
        <a:xfrm>
          <a:off x="2479715" y="347705"/>
          <a:ext cx="417005" cy="4878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800" kern="1200"/>
        </a:p>
      </dsp:txBody>
      <dsp:txXfrm>
        <a:off x="2479715" y="445268"/>
        <a:ext cx="291904" cy="292691"/>
      </dsp:txXfrm>
    </dsp:sp>
    <dsp:sp modelId="{FFE5A114-E0B0-4BA8-BD41-B802AF9FDFC4}">
      <dsp:nvSpPr>
        <dsp:cNvPr id="0" name=""/>
        <dsp:cNvSpPr/>
      </dsp:nvSpPr>
      <dsp:spPr>
        <a:xfrm>
          <a:off x="3093421" y="1512"/>
          <a:ext cx="1967006" cy="1180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Hoja de Liquidación</a:t>
          </a:r>
        </a:p>
      </dsp:txBody>
      <dsp:txXfrm>
        <a:off x="3127988" y="36079"/>
        <a:ext cx="1897872" cy="1111070"/>
      </dsp:txXfrm>
    </dsp:sp>
    <dsp:sp modelId="{B973ECEE-9E4E-47AC-9D82-ADA1270CEC06}">
      <dsp:nvSpPr>
        <dsp:cNvPr id="0" name=""/>
        <dsp:cNvSpPr/>
      </dsp:nvSpPr>
      <dsp:spPr>
        <a:xfrm rot="5400000">
          <a:off x="3868422" y="1319406"/>
          <a:ext cx="417005" cy="4878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800" kern="1200"/>
        </a:p>
      </dsp:txBody>
      <dsp:txXfrm rot="-5400000">
        <a:off x="3930580" y="1354812"/>
        <a:ext cx="292691" cy="291904"/>
      </dsp:txXfrm>
    </dsp:sp>
    <dsp:sp modelId="{6BA6A34A-3BDA-4A71-9913-F99CC710D671}">
      <dsp:nvSpPr>
        <dsp:cNvPr id="0" name=""/>
        <dsp:cNvSpPr/>
      </dsp:nvSpPr>
      <dsp:spPr>
        <a:xfrm>
          <a:off x="3093421" y="1968518"/>
          <a:ext cx="1967006" cy="1180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Ingreso del deposito</a:t>
          </a:r>
        </a:p>
      </dsp:txBody>
      <dsp:txXfrm>
        <a:off x="3127988" y="2003085"/>
        <a:ext cx="1897872" cy="1111070"/>
      </dsp:txXfrm>
    </dsp:sp>
    <dsp:sp modelId="{43FD106C-E8CC-40C9-B94E-351FD0F190A1}">
      <dsp:nvSpPr>
        <dsp:cNvPr id="0" name=""/>
        <dsp:cNvSpPr/>
      </dsp:nvSpPr>
      <dsp:spPr>
        <a:xfrm rot="10800000">
          <a:off x="2503319" y="2314712"/>
          <a:ext cx="417005" cy="4878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800" kern="1200"/>
        </a:p>
      </dsp:txBody>
      <dsp:txXfrm rot="10800000">
        <a:off x="2628420" y="2412275"/>
        <a:ext cx="291904" cy="292691"/>
      </dsp:txXfrm>
    </dsp:sp>
    <dsp:sp modelId="{2C6309FB-B7B8-4935-8197-B098C77330A9}">
      <dsp:nvSpPr>
        <dsp:cNvPr id="0" name=""/>
        <dsp:cNvSpPr/>
      </dsp:nvSpPr>
      <dsp:spPr>
        <a:xfrm>
          <a:off x="339611" y="1968518"/>
          <a:ext cx="1967006" cy="1180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Guardar justificantes   (2 meses)</a:t>
          </a:r>
        </a:p>
      </dsp:txBody>
      <dsp:txXfrm>
        <a:off x="374178" y="2003085"/>
        <a:ext cx="1897872" cy="11110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1C7133-D49F-42FA-B5D4-1AA61778B7B2}">
      <dsp:nvSpPr>
        <dsp:cNvPr id="0" name=""/>
        <dsp:cNvSpPr/>
      </dsp:nvSpPr>
      <dsp:spPr>
        <a:xfrm>
          <a:off x="342438" y="302"/>
          <a:ext cx="1467594" cy="880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Venta de billetes	</a:t>
          </a:r>
        </a:p>
      </dsp:txBody>
      <dsp:txXfrm>
        <a:off x="368229" y="26093"/>
        <a:ext cx="1416012" cy="828974"/>
      </dsp:txXfrm>
    </dsp:sp>
    <dsp:sp modelId="{A6FE6710-6B27-461B-813B-A2B231111B30}">
      <dsp:nvSpPr>
        <dsp:cNvPr id="0" name=""/>
        <dsp:cNvSpPr/>
      </dsp:nvSpPr>
      <dsp:spPr>
        <a:xfrm>
          <a:off x="1939181" y="258599"/>
          <a:ext cx="311129" cy="3639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1939181" y="331392"/>
        <a:ext cx="217790" cy="218377"/>
      </dsp:txXfrm>
    </dsp:sp>
    <dsp:sp modelId="{FFE5A114-E0B0-4BA8-BD41-B802AF9FDFC4}">
      <dsp:nvSpPr>
        <dsp:cNvPr id="0" name=""/>
        <dsp:cNvSpPr/>
      </dsp:nvSpPr>
      <dsp:spPr>
        <a:xfrm>
          <a:off x="2397070" y="302"/>
          <a:ext cx="1467594" cy="880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Hoja de Liquidación</a:t>
          </a:r>
        </a:p>
      </dsp:txBody>
      <dsp:txXfrm>
        <a:off x="2422861" y="26093"/>
        <a:ext cx="1416012" cy="828974"/>
      </dsp:txXfrm>
    </dsp:sp>
    <dsp:sp modelId="{B973ECEE-9E4E-47AC-9D82-ADA1270CEC06}">
      <dsp:nvSpPr>
        <dsp:cNvPr id="0" name=""/>
        <dsp:cNvSpPr/>
      </dsp:nvSpPr>
      <dsp:spPr>
        <a:xfrm>
          <a:off x="3993812" y="258599"/>
          <a:ext cx="311129" cy="3639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3993812" y="331392"/>
        <a:ext cx="217790" cy="218377"/>
      </dsp:txXfrm>
    </dsp:sp>
    <dsp:sp modelId="{6BA6A34A-3BDA-4A71-9913-F99CC710D671}">
      <dsp:nvSpPr>
        <dsp:cNvPr id="0" name=""/>
        <dsp:cNvSpPr/>
      </dsp:nvSpPr>
      <dsp:spPr>
        <a:xfrm>
          <a:off x="4451702" y="302"/>
          <a:ext cx="1467594" cy="880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Ingreso del deposito</a:t>
          </a:r>
        </a:p>
      </dsp:txBody>
      <dsp:txXfrm>
        <a:off x="4477493" y="26093"/>
        <a:ext cx="1416012" cy="828974"/>
      </dsp:txXfrm>
    </dsp:sp>
    <dsp:sp modelId="{43FD106C-E8CC-40C9-B94E-351FD0F190A1}">
      <dsp:nvSpPr>
        <dsp:cNvPr id="0" name=""/>
        <dsp:cNvSpPr/>
      </dsp:nvSpPr>
      <dsp:spPr>
        <a:xfrm rot="5400000">
          <a:off x="5029934" y="983590"/>
          <a:ext cx="311129" cy="3639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-5400000">
        <a:off x="5076311" y="1010007"/>
        <a:ext cx="218377" cy="217790"/>
      </dsp:txXfrm>
    </dsp:sp>
    <dsp:sp modelId="{2C6309FB-B7B8-4935-8197-B098C77330A9}">
      <dsp:nvSpPr>
        <dsp:cNvPr id="0" name=""/>
        <dsp:cNvSpPr/>
      </dsp:nvSpPr>
      <dsp:spPr>
        <a:xfrm>
          <a:off x="4451702" y="1467896"/>
          <a:ext cx="1467594" cy="880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Rellenar el parte de incidencias</a:t>
          </a:r>
        </a:p>
      </dsp:txBody>
      <dsp:txXfrm>
        <a:off x="4477493" y="1493687"/>
        <a:ext cx="1416012" cy="828974"/>
      </dsp:txXfrm>
    </dsp:sp>
    <dsp:sp modelId="{9C4EC7D3-72E2-421C-9A1F-9DBA21D594BB}">
      <dsp:nvSpPr>
        <dsp:cNvPr id="0" name=""/>
        <dsp:cNvSpPr/>
      </dsp:nvSpPr>
      <dsp:spPr>
        <a:xfrm rot="10800000">
          <a:off x="4011423" y="1726193"/>
          <a:ext cx="311129" cy="3639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4104762" y="1798986"/>
        <a:ext cx="217790" cy="218377"/>
      </dsp:txXfrm>
    </dsp:sp>
    <dsp:sp modelId="{3ADC8554-7B50-42B5-BBDF-8D8E18C565FC}">
      <dsp:nvSpPr>
        <dsp:cNvPr id="0" name=""/>
        <dsp:cNvSpPr/>
      </dsp:nvSpPr>
      <dsp:spPr>
        <a:xfrm>
          <a:off x="2397070" y="1467896"/>
          <a:ext cx="1467594" cy="880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Grapar Hoja de liquidación</a:t>
          </a:r>
        </a:p>
      </dsp:txBody>
      <dsp:txXfrm>
        <a:off x="2422861" y="1493687"/>
        <a:ext cx="1416012" cy="828974"/>
      </dsp:txXfrm>
    </dsp:sp>
    <dsp:sp modelId="{BBA9CF9A-7400-48CD-9270-B64456F6441D}">
      <dsp:nvSpPr>
        <dsp:cNvPr id="0" name=""/>
        <dsp:cNvSpPr/>
      </dsp:nvSpPr>
      <dsp:spPr>
        <a:xfrm rot="10800000">
          <a:off x="1956792" y="1726193"/>
          <a:ext cx="311129" cy="3639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2050131" y="1798986"/>
        <a:ext cx="217790" cy="218377"/>
      </dsp:txXfrm>
    </dsp:sp>
    <dsp:sp modelId="{3744670E-460F-4612-A01A-BC2526C77FFC}">
      <dsp:nvSpPr>
        <dsp:cNvPr id="0" name=""/>
        <dsp:cNvSpPr/>
      </dsp:nvSpPr>
      <dsp:spPr>
        <a:xfrm>
          <a:off x="342438" y="1467896"/>
          <a:ext cx="1467594" cy="880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Grapar recibo de deposito</a:t>
          </a:r>
        </a:p>
      </dsp:txBody>
      <dsp:txXfrm>
        <a:off x="368229" y="1493687"/>
        <a:ext cx="1416012" cy="828974"/>
      </dsp:txXfrm>
    </dsp:sp>
    <dsp:sp modelId="{7B57DA87-E895-40AA-ACFF-BD8E02118B64}">
      <dsp:nvSpPr>
        <dsp:cNvPr id="0" name=""/>
        <dsp:cNvSpPr/>
      </dsp:nvSpPr>
      <dsp:spPr>
        <a:xfrm rot="5400000">
          <a:off x="920670" y="2451184"/>
          <a:ext cx="311129" cy="3639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-5400000">
        <a:off x="967047" y="2477601"/>
        <a:ext cx="218377" cy="217790"/>
      </dsp:txXfrm>
    </dsp:sp>
    <dsp:sp modelId="{B19430C2-D69D-4288-9070-2834851C3716}">
      <dsp:nvSpPr>
        <dsp:cNvPr id="0" name=""/>
        <dsp:cNvSpPr/>
      </dsp:nvSpPr>
      <dsp:spPr>
        <a:xfrm>
          <a:off x="342438" y="2935490"/>
          <a:ext cx="1467594" cy="880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Grapar billetes anulados, si hay</a:t>
          </a:r>
        </a:p>
      </dsp:txBody>
      <dsp:txXfrm>
        <a:off x="368229" y="2961281"/>
        <a:ext cx="1416012" cy="828974"/>
      </dsp:txXfrm>
    </dsp:sp>
    <dsp:sp modelId="{2CE392DD-8A82-4FE5-A7E0-F56F53A979C4}">
      <dsp:nvSpPr>
        <dsp:cNvPr id="0" name=""/>
        <dsp:cNvSpPr/>
      </dsp:nvSpPr>
      <dsp:spPr>
        <a:xfrm>
          <a:off x="1939181" y="3193787"/>
          <a:ext cx="311129" cy="3639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1939181" y="3266580"/>
        <a:ext cx="217790" cy="218377"/>
      </dsp:txXfrm>
    </dsp:sp>
    <dsp:sp modelId="{BE8A19FF-3BA0-4632-8C80-E816F0975461}">
      <dsp:nvSpPr>
        <dsp:cNvPr id="0" name=""/>
        <dsp:cNvSpPr/>
      </dsp:nvSpPr>
      <dsp:spPr>
        <a:xfrm>
          <a:off x="2397070" y="2935490"/>
          <a:ext cx="1467594" cy="880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Guardar justificantes durante dos meses</a:t>
          </a:r>
        </a:p>
      </dsp:txBody>
      <dsp:txXfrm>
        <a:off x="2422861" y="2961281"/>
        <a:ext cx="1416012" cy="828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A1EB-851A-47DD-B107-6DCDEE5E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atentor</dc:creator>
  <cp:keywords/>
  <dc:description/>
  <cp:lastModifiedBy>tarjetas</cp:lastModifiedBy>
  <cp:revision>1</cp:revision>
  <cp:lastPrinted>2017-04-06T07:16:00Z</cp:lastPrinted>
  <dcterms:created xsi:type="dcterms:W3CDTF">2017-03-23T07:48:00Z</dcterms:created>
  <dcterms:modified xsi:type="dcterms:W3CDTF">2017-04-06T07:20:00Z</dcterms:modified>
</cp:coreProperties>
</file>